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653E" w14:textId="2D8760A4" w:rsidR="00287C8D" w:rsidRDefault="00287C8D" w:rsidP="00287C8D">
      <w:pPr>
        <w:jc w:val="center"/>
        <w:rPr>
          <w:rFonts w:ascii="Arial" w:hAnsi="Arial" w:cs="Arial"/>
          <w:b/>
          <w:bCs/>
          <w:sz w:val="22"/>
          <w:szCs w:val="22"/>
        </w:rPr>
      </w:pPr>
      <w:r w:rsidRPr="00F16E7B">
        <w:rPr>
          <w:noProof/>
        </w:rPr>
        <w:drawing>
          <wp:inline distT="0" distB="0" distL="0" distR="0" wp14:anchorId="3D932FE5" wp14:editId="028CBEC7">
            <wp:extent cx="5353050" cy="1095375"/>
            <wp:effectExtent l="0" t="0" r="0" b="9525"/>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CCS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1095375"/>
                    </a:xfrm>
                    <a:prstGeom prst="rect">
                      <a:avLst/>
                    </a:prstGeom>
                    <a:noFill/>
                    <a:ln>
                      <a:noFill/>
                    </a:ln>
                  </pic:spPr>
                </pic:pic>
              </a:graphicData>
            </a:graphic>
          </wp:inline>
        </w:drawing>
      </w:r>
    </w:p>
    <w:p w14:paraId="67EC3BEC" w14:textId="77777777" w:rsidR="00287C8D" w:rsidRDefault="00287C8D" w:rsidP="00287C8D">
      <w:pPr>
        <w:jc w:val="center"/>
        <w:rPr>
          <w:rFonts w:ascii="Arial" w:hAnsi="Arial" w:cs="Arial"/>
          <w:b/>
          <w:bCs/>
          <w:sz w:val="22"/>
          <w:szCs w:val="22"/>
        </w:rPr>
      </w:pPr>
    </w:p>
    <w:p w14:paraId="2E49687B" w14:textId="77777777" w:rsidR="00287C8D" w:rsidRDefault="00287C8D" w:rsidP="00287C8D">
      <w:pPr>
        <w:jc w:val="center"/>
        <w:rPr>
          <w:rFonts w:ascii="Arial" w:hAnsi="Arial" w:cs="Arial"/>
          <w:b/>
          <w:bCs/>
          <w:sz w:val="22"/>
          <w:szCs w:val="22"/>
        </w:rPr>
      </w:pPr>
    </w:p>
    <w:p w14:paraId="5279269C" w14:textId="6EC1EE2F" w:rsidR="00287C8D" w:rsidRPr="00A161A7" w:rsidRDefault="004A3D04" w:rsidP="004A3D04">
      <w:pPr>
        <w:jc w:val="center"/>
        <w:rPr>
          <w:rFonts w:ascii="Arial" w:hAnsi="Arial" w:cs="Arial"/>
          <w:sz w:val="22"/>
          <w:szCs w:val="22"/>
        </w:rPr>
      </w:pPr>
      <w:r>
        <w:rPr>
          <w:rFonts w:ascii="Arial" w:hAnsi="Arial" w:cs="Arial"/>
          <w:b/>
          <w:bCs/>
          <w:noProof/>
        </w:rPr>
        <mc:AlternateContent>
          <mc:Choice Requires="wps">
            <w:drawing>
              <wp:anchor distT="0" distB="0" distL="114300" distR="114300" simplePos="0" relativeHeight="251659264" behindDoc="0" locked="0" layoutInCell="1" allowOverlap="1" wp14:anchorId="20DB6CAC" wp14:editId="1CE4D608">
                <wp:simplePos x="0" y="0"/>
                <wp:positionH relativeFrom="column">
                  <wp:posOffset>114300</wp:posOffset>
                </wp:positionH>
                <wp:positionV relativeFrom="paragraph">
                  <wp:posOffset>-5080</wp:posOffset>
                </wp:positionV>
                <wp:extent cx="5943600" cy="1106170"/>
                <wp:effectExtent l="9525" t="1333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61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2BFAABDD" w14:textId="77777777" w:rsidR="004A3D04" w:rsidRPr="002B16B2" w:rsidRDefault="004A3D04" w:rsidP="004A3D04">
                            <w:pPr>
                              <w:pStyle w:val="Heading1"/>
                              <w:rPr>
                                <w:rFonts w:ascii="Arial" w:hAnsi="Arial" w:cs="Arial"/>
                                <w:bCs w:val="0"/>
                                <w:sz w:val="28"/>
                                <w:szCs w:val="20"/>
                              </w:rPr>
                            </w:pPr>
                            <w:r>
                              <w:rPr>
                                <w:rFonts w:ascii="Arial" w:hAnsi="Arial" w:cs="Arial"/>
                                <w:bCs w:val="0"/>
                                <w:sz w:val="28"/>
                                <w:szCs w:val="20"/>
                              </w:rPr>
                              <w:t>M</w:t>
                            </w:r>
                            <w:r w:rsidRPr="002B16B2">
                              <w:rPr>
                                <w:rFonts w:ascii="Arial" w:hAnsi="Arial" w:cs="Arial"/>
                                <w:bCs w:val="0"/>
                                <w:sz w:val="28"/>
                                <w:szCs w:val="20"/>
                              </w:rPr>
                              <w:t>LT 121</w:t>
                            </w:r>
                          </w:p>
                          <w:p w14:paraId="4AA00178" w14:textId="77777777" w:rsidR="004A3D04" w:rsidRPr="002B16B2" w:rsidRDefault="004A3D04" w:rsidP="004A3D04">
                            <w:pPr>
                              <w:pStyle w:val="Heading1"/>
                              <w:rPr>
                                <w:rFonts w:ascii="Arial" w:hAnsi="Arial" w:cs="Arial"/>
                                <w:bCs w:val="0"/>
                                <w:sz w:val="28"/>
                                <w:szCs w:val="20"/>
                              </w:rPr>
                            </w:pPr>
                          </w:p>
                          <w:p w14:paraId="77653DAB" w14:textId="77777777" w:rsidR="004A3D04" w:rsidRPr="002B16B2" w:rsidRDefault="004A3D04" w:rsidP="004A3D04">
                            <w:pPr>
                              <w:pStyle w:val="Heading1"/>
                              <w:rPr>
                                <w:rFonts w:ascii="Arial" w:hAnsi="Arial" w:cs="Arial"/>
                                <w:color w:val="FF0000"/>
                                <w:sz w:val="52"/>
                              </w:rPr>
                            </w:pPr>
                            <w:r w:rsidRPr="002B16B2">
                              <w:rPr>
                                <w:rFonts w:ascii="Arial" w:hAnsi="Arial" w:cs="Arial"/>
                                <w:bCs w:val="0"/>
                                <w:sz w:val="28"/>
                                <w:szCs w:val="20"/>
                              </w:rPr>
                              <w:t>HEMATOLOGY</w:t>
                            </w:r>
                            <w:r>
                              <w:rPr>
                                <w:rFonts w:ascii="Arial" w:hAnsi="Arial" w:cs="Arial"/>
                                <w:bCs w:val="0"/>
                                <w:sz w:val="28"/>
                                <w:szCs w:val="20"/>
                              </w:rPr>
                              <w:t xml:space="preserve"> </w:t>
                            </w:r>
                            <w:r w:rsidRPr="002B16B2">
                              <w:rPr>
                                <w:rFonts w:ascii="Arial" w:hAnsi="Arial" w:cs="Arial"/>
                                <w:color w:val="FF0000"/>
                                <w:sz w:val="52"/>
                              </w:rPr>
                              <w:tab/>
                            </w:r>
                          </w:p>
                          <w:p w14:paraId="01FBCA9A" w14:textId="77777777" w:rsidR="004A3D04" w:rsidRPr="008E2AD7" w:rsidRDefault="004A3D04" w:rsidP="004A3D04"/>
                          <w:p w14:paraId="339824A0" w14:textId="77777777" w:rsidR="004A3D04" w:rsidRPr="009805C1" w:rsidRDefault="004A3D04" w:rsidP="004A3D04">
                            <w:pPr>
                              <w:jc w:val="center"/>
                              <w:rPr>
                                <w:rFonts w:ascii="Arial" w:hAnsi="Arial" w:cs="Arial"/>
                                <w:b/>
                                <w:u w:val="single"/>
                              </w:rPr>
                            </w:pPr>
                            <w:r w:rsidRPr="008E2AD7">
                              <w:rPr>
                                <w:rFonts w:ascii="Arial" w:hAnsi="Arial" w:cs="Arial"/>
                                <w:b/>
                                <w:sz w:val="28"/>
                              </w:rPr>
                              <w:t>Plan of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B6CAC" id="_x0000_t202" coordsize="21600,21600" o:spt="202" path="m,l,21600r21600,l21600,xe">
                <v:stroke joinstyle="miter"/>
                <v:path gradientshapeok="t" o:connecttype="rect"/>
              </v:shapetype>
              <v:shape id="Text Box 2" o:spid="_x0000_s1026" type="#_x0000_t202" style="position:absolute;left:0;text-align:left;margin-left:9pt;margin-top:-.4pt;width:468pt;height:8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" filled="f" fillcolor="silver">
                <v:shadow offset="6pt,6pt"/>
                <v:textbox>
                  <w:txbxContent>
                    <w:p w14:paraId="2BFAABDD" w14:textId="77777777" w:rsidR="004A3D04" w:rsidRPr="002B16B2" w:rsidRDefault="004A3D04" w:rsidP="004A3D04">
                      <w:pPr>
                        <w:pStyle w:val="Heading1"/>
                        <w:rPr>
                          <w:rFonts w:ascii="Arial" w:hAnsi="Arial" w:cs="Arial"/>
                          <w:bCs w:val="0"/>
                          <w:sz w:val="28"/>
                          <w:szCs w:val="20"/>
                        </w:rPr>
                      </w:pPr>
                      <w:r>
                        <w:rPr>
                          <w:rFonts w:ascii="Arial" w:hAnsi="Arial" w:cs="Arial"/>
                          <w:bCs w:val="0"/>
                          <w:sz w:val="28"/>
                          <w:szCs w:val="20"/>
                        </w:rPr>
                        <w:t>M</w:t>
                      </w:r>
                      <w:r w:rsidRPr="002B16B2">
                        <w:rPr>
                          <w:rFonts w:ascii="Arial" w:hAnsi="Arial" w:cs="Arial"/>
                          <w:bCs w:val="0"/>
                          <w:sz w:val="28"/>
                          <w:szCs w:val="20"/>
                        </w:rPr>
                        <w:t>LT 121</w:t>
                      </w:r>
                    </w:p>
                    <w:p w14:paraId="4AA00178" w14:textId="77777777" w:rsidR="004A3D04" w:rsidRPr="002B16B2" w:rsidRDefault="004A3D04" w:rsidP="004A3D04">
                      <w:pPr>
                        <w:pStyle w:val="Heading1"/>
                        <w:rPr>
                          <w:rFonts w:ascii="Arial" w:hAnsi="Arial" w:cs="Arial"/>
                          <w:bCs w:val="0"/>
                          <w:sz w:val="28"/>
                          <w:szCs w:val="20"/>
                        </w:rPr>
                      </w:pPr>
                    </w:p>
                    <w:p w14:paraId="77653DAB" w14:textId="77777777" w:rsidR="004A3D04" w:rsidRPr="002B16B2" w:rsidRDefault="004A3D04" w:rsidP="004A3D04">
                      <w:pPr>
                        <w:pStyle w:val="Heading1"/>
                        <w:rPr>
                          <w:rFonts w:ascii="Arial" w:hAnsi="Arial" w:cs="Arial"/>
                          <w:color w:val="FF0000"/>
                          <w:sz w:val="52"/>
                        </w:rPr>
                      </w:pPr>
                      <w:r w:rsidRPr="002B16B2">
                        <w:rPr>
                          <w:rFonts w:ascii="Arial" w:hAnsi="Arial" w:cs="Arial"/>
                          <w:bCs w:val="0"/>
                          <w:sz w:val="28"/>
                          <w:szCs w:val="20"/>
                        </w:rPr>
                        <w:t>HEMATOLOGY</w:t>
                      </w:r>
                      <w:r>
                        <w:rPr>
                          <w:rFonts w:ascii="Arial" w:hAnsi="Arial" w:cs="Arial"/>
                          <w:bCs w:val="0"/>
                          <w:sz w:val="28"/>
                          <w:szCs w:val="20"/>
                        </w:rPr>
                        <w:t xml:space="preserve"> </w:t>
                      </w:r>
                      <w:r w:rsidRPr="002B16B2">
                        <w:rPr>
                          <w:rFonts w:ascii="Arial" w:hAnsi="Arial" w:cs="Arial"/>
                          <w:color w:val="FF0000"/>
                          <w:sz w:val="52"/>
                        </w:rPr>
                        <w:tab/>
                      </w:r>
                    </w:p>
                    <w:p w14:paraId="01FBCA9A" w14:textId="77777777" w:rsidR="004A3D04" w:rsidRPr="008E2AD7" w:rsidRDefault="004A3D04" w:rsidP="004A3D04"/>
                    <w:p w14:paraId="339824A0" w14:textId="77777777" w:rsidR="004A3D04" w:rsidRPr="009805C1" w:rsidRDefault="004A3D04" w:rsidP="004A3D04">
                      <w:pPr>
                        <w:jc w:val="center"/>
                        <w:rPr>
                          <w:rFonts w:ascii="Arial" w:hAnsi="Arial" w:cs="Arial"/>
                          <w:b/>
                          <w:u w:val="single"/>
                        </w:rPr>
                      </w:pPr>
                      <w:r w:rsidRPr="008E2AD7">
                        <w:rPr>
                          <w:rFonts w:ascii="Arial" w:hAnsi="Arial" w:cs="Arial"/>
                          <w:b/>
                          <w:sz w:val="28"/>
                        </w:rPr>
                        <w:t>Plan of Instruction</w:t>
                      </w:r>
                    </w:p>
                  </w:txbxContent>
                </v:textbox>
              </v:shape>
            </w:pict>
          </mc:Fallback>
        </mc:AlternateContent>
      </w:r>
    </w:p>
    <w:p w14:paraId="0CCB0A3D" w14:textId="77777777" w:rsidR="00287C8D" w:rsidRDefault="00287C8D" w:rsidP="00287C8D">
      <w:pPr>
        <w:rPr>
          <w:rFonts w:ascii="Arial" w:hAnsi="Arial" w:cs="Arial"/>
          <w:sz w:val="22"/>
          <w:szCs w:val="22"/>
        </w:rPr>
      </w:pPr>
    </w:p>
    <w:p w14:paraId="64548F4A" w14:textId="77777777" w:rsidR="00287C8D" w:rsidRDefault="00287C8D" w:rsidP="00287C8D">
      <w:pPr>
        <w:rPr>
          <w:rFonts w:ascii="Arial" w:hAnsi="Arial" w:cs="Arial"/>
          <w:sz w:val="22"/>
          <w:szCs w:val="22"/>
        </w:rPr>
      </w:pPr>
    </w:p>
    <w:p w14:paraId="1B09EE84" w14:textId="77777777" w:rsidR="00287C8D" w:rsidRPr="00A161A7" w:rsidRDefault="00287C8D" w:rsidP="00287C8D">
      <w:pPr>
        <w:rPr>
          <w:rFonts w:ascii="Arial" w:hAnsi="Arial" w:cs="Arial"/>
          <w:sz w:val="22"/>
          <w:szCs w:val="22"/>
        </w:rPr>
      </w:pPr>
    </w:p>
    <w:p w14:paraId="1B3A1C8B" w14:textId="01F4F43E" w:rsidR="00BE3F1D" w:rsidRDefault="00BE3F1D"/>
    <w:p w14:paraId="2D4AAC1E" w14:textId="24B9BA38" w:rsidR="004A3D04" w:rsidRDefault="004A3D04"/>
    <w:p w14:paraId="0429AD1F" w14:textId="4DE32945" w:rsidR="004A3D04" w:rsidRDefault="004A3D04"/>
    <w:p w14:paraId="1EB31FF3" w14:textId="58DD659F" w:rsidR="004A3D04" w:rsidRDefault="004A3D04"/>
    <w:p w14:paraId="2E8E7C33" w14:textId="77777777" w:rsidR="00737AFF" w:rsidRDefault="00737AFF" w:rsidP="004A3D04">
      <w:pPr>
        <w:jc w:val="center"/>
        <w:rPr>
          <w:rFonts w:ascii="Arial" w:hAnsi="Arial" w:cs="Arial"/>
          <w:b/>
          <w:bCs/>
        </w:rPr>
      </w:pPr>
    </w:p>
    <w:p w14:paraId="3BAF97BB" w14:textId="77777777" w:rsidR="00737AFF" w:rsidRDefault="00737AFF" w:rsidP="004A3D04">
      <w:pPr>
        <w:jc w:val="center"/>
        <w:rPr>
          <w:rFonts w:ascii="Arial" w:hAnsi="Arial" w:cs="Arial"/>
          <w:b/>
          <w:bCs/>
        </w:rPr>
      </w:pPr>
    </w:p>
    <w:p w14:paraId="332B2775" w14:textId="77777777" w:rsidR="00737AFF" w:rsidRDefault="00737AFF" w:rsidP="004A3D04">
      <w:pPr>
        <w:jc w:val="center"/>
        <w:rPr>
          <w:rFonts w:ascii="Arial" w:hAnsi="Arial" w:cs="Arial"/>
          <w:b/>
          <w:bCs/>
        </w:rPr>
      </w:pPr>
    </w:p>
    <w:p w14:paraId="00F3E44E" w14:textId="5A5CBF7E" w:rsidR="004A3D04" w:rsidRDefault="004A3D04" w:rsidP="004A3D04">
      <w:pPr>
        <w:jc w:val="center"/>
        <w:rPr>
          <w:rFonts w:ascii="Arial" w:hAnsi="Arial" w:cs="Arial"/>
          <w:b/>
          <w:bCs/>
        </w:rPr>
      </w:pPr>
      <w:r>
        <w:rPr>
          <w:rFonts w:ascii="Arial" w:hAnsi="Arial" w:cs="Arial"/>
          <w:b/>
          <w:bCs/>
        </w:rPr>
        <w:t>December 15, 2021</w:t>
      </w:r>
    </w:p>
    <w:p w14:paraId="278A448D" w14:textId="77777777" w:rsidR="004A3D04" w:rsidRDefault="004A3D04" w:rsidP="004A3D04">
      <w:pPr>
        <w:jc w:val="both"/>
        <w:rPr>
          <w:rFonts w:ascii="Arial" w:hAnsi="Arial" w:cs="Arial"/>
          <w:b/>
          <w:bCs/>
        </w:rPr>
      </w:pPr>
    </w:p>
    <w:p w14:paraId="7E74A23F" w14:textId="77777777" w:rsidR="004A3D04" w:rsidRPr="003140C6" w:rsidRDefault="004A3D04" w:rsidP="004A3D04">
      <w:pPr>
        <w:pStyle w:val="Heading2"/>
        <w:jc w:val="both"/>
        <w:rPr>
          <w:rFonts w:ascii="Arial" w:hAnsi="Arial" w:cs="Arial"/>
        </w:rPr>
      </w:pPr>
      <w:r>
        <w:rPr>
          <w:rFonts w:ascii="Arial" w:hAnsi="Arial" w:cs="Arial"/>
        </w:rPr>
        <w:t xml:space="preserve">COURSE DESCRIPTION: </w:t>
      </w:r>
      <w:r w:rsidRPr="00F35787">
        <w:rPr>
          <w:rFonts w:ascii="Arial" w:hAnsi="Arial" w:cs="Arial"/>
          <w:b w:val="0"/>
          <w:bCs w:val="0"/>
        </w:rPr>
        <w:t>This course focuses on the safety and quality management practices in the hematology and hemostasis department</w:t>
      </w:r>
      <w:r w:rsidRPr="00F35787">
        <w:rPr>
          <w:rFonts w:ascii="Arial" w:hAnsi="Arial" w:cs="Arial"/>
        </w:rPr>
        <w:t>.</w:t>
      </w:r>
      <w:r w:rsidRPr="002D462A">
        <w:rPr>
          <w:rFonts w:ascii="Arial" w:hAnsi="Arial" w:cs="Arial"/>
        </w:rPr>
        <w:t xml:space="preserve"> </w:t>
      </w:r>
      <w:r w:rsidRPr="002D462A">
        <w:rPr>
          <w:rFonts w:ascii="Arial" w:hAnsi="Arial" w:cs="Arial"/>
          <w:b w:val="0"/>
        </w:rPr>
        <w:t>In this course the theory and practical techniques of hematology are covered. The student is presented with blood components, normal and abnormal cell morphology, hemostasis, selected manual and automated analytical methods. Upon completion, students should be able to perform various hematological and hemostasis testing procedures including preparation and examination of hematologic slides and correlate the laboratory results to specific hematological and hemostasis disease and disorders</w:t>
      </w:r>
      <w:r w:rsidRPr="002B16B2">
        <w:rPr>
          <w:rFonts w:ascii="Arial" w:hAnsi="Arial" w:cs="Arial"/>
          <w:b w:val="0"/>
          <w:szCs w:val="20"/>
        </w:rPr>
        <w:t>.</w:t>
      </w:r>
      <w:r w:rsidRPr="002B16B2">
        <w:rPr>
          <w:rFonts w:ascii="Arial" w:hAnsi="Arial" w:cs="Arial"/>
          <w:szCs w:val="20"/>
        </w:rPr>
        <w:t xml:space="preserve"> </w:t>
      </w:r>
      <w:r w:rsidRPr="00691778">
        <w:rPr>
          <w:rFonts w:ascii="Arial" w:hAnsi="Arial" w:cs="Arial"/>
          <w:bCs w:val="0"/>
          <w:szCs w:val="20"/>
        </w:rPr>
        <w:t>CORE</w:t>
      </w:r>
    </w:p>
    <w:p w14:paraId="5B814C19" w14:textId="77777777" w:rsidR="004A3D04" w:rsidRDefault="004A3D04" w:rsidP="004A3D04">
      <w:pPr>
        <w:jc w:val="both"/>
        <w:rPr>
          <w:rFonts w:ascii="Arial" w:hAnsi="Arial" w:cs="Arial"/>
          <w:b/>
          <w:bCs/>
        </w:rPr>
      </w:pPr>
    </w:p>
    <w:p w14:paraId="0A515166" w14:textId="77777777" w:rsidR="004A3D04" w:rsidRDefault="004A3D04" w:rsidP="004A3D04">
      <w:pPr>
        <w:jc w:val="both"/>
        <w:rPr>
          <w:rFonts w:ascii="Arial" w:hAnsi="Arial" w:cs="Arial"/>
          <w:b/>
          <w:bCs/>
        </w:rPr>
      </w:pPr>
      <w:r>
        <w:rPr>
          <w:rFonts w:ascii="Arial" w:hAnsi="Arial" w:cs="Arial"/>
          <w:b/>
          <w:bCs/>
        </w:rPr>
        <w:t xml:space="preserve">CONTACT/CREDIT HOURS </w:t>
      </w:r>
    </w:p>
    <w:p w14:paraId="6CAC6243" w14:textId="77777777" w:rsidR="004A3D04" w:rsidRDefault="004A3D04" w:rsidP="004A3D04">
      <w:pPr>
        <w:jc w:val="both"/>
        <w:rPr>
          <w:rFonts w:ascii="Arial" w:hAnsi="Arial" w:cs="Arial"/>
          <w:b/>
          <w:bCs/>
          <w:sz w:val="18"/>
        </w:rPr>
      </w:pPr>
    </w:p>
    <w:p w14:paraId="2C4284A0" w14:textId="77777777" w:rsidR="004A3D04" w:rsidRPr="002B16B2" w:rsidRDefault="004A3D04" w:rsidP="004A3D04">
      <w:pPr>
        <w:jc w:val="both"/>
        <w:rPr>
          <w:rFonts w:ascii="Arial" w:hAnsi="Arial" w:cs="Arial"/>
          <w:color w:val="000000"/>
        </w:rPr>
      </w:pPr>
      <w:r w:rsidRPr="002B16B2">
        <w:rPr>
          <w:rFonts w:ascii="Arial" w:hAnsi="Arial" w:cs="Arial"/>
          <w:color w:val="000000"/>
        </w:rPr>
        <w:t xml:space="preserve">Theory Credit </w:t>
      </w:r>
      <w:proofErr w:type="gramStart"/>
      <w:r w:rsidRPr="002B16B2">
        <w:rPr>
          <w:rFonts w:ascii="Arial" w:hAnsi="Arial" w:cs="Arial"/>
          <w:color w:val="000000"/>
        </w:rPr>
        <w:t xml:space="preserve">Hours  </w:t>
      </w:r>
      <w:r w:rsidRPr="002B16B2">
        <w:rPr>
          <w:rFonts w:ascii="Arial" w:hAnsi="Arial" w:cs="Arial"/>
          <w:color w:val="000000"/>
        </w:rPr>
        <w:tab/>
      </w:r>
      <w:proofErr w:type="gramEnd"/>
      <w:r w:rsidRPr="002B16B2">
        <w:rPr>
          <w:rFonts w:ascii="Arial" w:hAnsi="Arial" w:cs="Arial"/>
          <w:color w:val="000000"/>
        </w:rPr>
        <w:t xml:space="preserve">  </w:t>
      </w:r>
      <w:r w:rsidRPr="002B16B2">
        <w:rPr>
          <w:rFonts w:ascii="Arial" w:hAnsi="Arial" w:cs="Arial"/>
          <w:color w:val="000000"/>
        </w:rPr>
        <w:tab/>
      </w:r>
      <w:r w:rsidRPr="002B16B2">
        <w:rPr>
          <w:rFonts w:ascii="Arial" w:hAnsi="Arial" w:cs="Arial"/>
          <w:color w:val="000000"/>
        </w:rPr>
        <w:tab/>
      </w:r>
      <w:r>
        <w:rPr>
          <w:rFonts w:ascii="Arial" w:hAnsi="Arial" w:cs="Arial"/>
          <w:color w:val="000000"/>
        </w:rPr>
        <w:t xml:space="preserve">3 </w:t>
      </w:r>
      <w:r w:rsidRPr="002B16B2">
        <w:rPr>
          <w:rFonts w:ascii="Arial" w:hAnsi="Arial" w:cs="Arial"/>
          <w:color w:val="000000"/>
        </w:rPr>
        <w:t>hours</w:t>
      </w:r>
    </w:p>
    <w:p w14:paraId="0EE6B157" w14:textId="77777777" w:rsidR="004A3D04" w:rsidRPr="002B16B2" w:rsidRDefault="004A3D04" w:rsidP="004A3D04">
      <w:pPr>
        <w:jc w:val="both"/>
        <w:rPr>
          <w:rFonts w:ascii="Arial" w:hAnsi="Arial" w:cs="Arial"/>
          <w:color w:val="000000"/>
        </w:rPr>
      </w:pPr>
      <w:r w:rsidRPr="002B16B2">
        <w:rPr>
          <w:rFonts w:ascii="Arial" w:hAnsi="Arial" w:cs="Arial"/>
          <w:color w:val="000000"/>
        </w:rPr>
        <w:t>Lab Credit Hours</w:t>
      </w:r>
      <w:r w:rsidRPr="002B16B2">
        <w:rPr>
          <w:rFonts w:ascii="Arial" w:hAnsi="Arial" w:cs="Arial"/>
          <w:color w:val="000000"/>
        </w:rPr>
        <w:tab/>
      </w:r>
      <w:r w:rsidRPr="002B16B2">
        <w:rPr>
          <w:rFonts w:ascii="Arial" w:hAnsi="Arial" w:cs="Arial"/>
          <w:color w:val="000000"/>
        </w:rPr>
        <w:tab/>
      </w:r>
      <w:r w:rsidRPr="002B16B2">
        <w:rPr>
          <w:rFonts w:ascii="Arial" w:hAnsi="Arial" w:cs="Arial"/>
          <w:color w:val="000000"/>
        </w:rPr>
        <w:tab/>
      </w:r>
      <w:r w:rsidRPr="002B16B2">
        <w:rPr>
          <w:rFonts w:ascii="Arial" w:hAnsi="Arial" w:cs="Arial"/>
          <w:color w:val="000000"/>
        </w:rPr>
        <w:tab/>
        <w:t xml:space="preserve">2 hour  </w:t>
      </w:r>
    </w:p>
    <w:p w14:paraId="432E0775" w14:textId="77777777" w:rsidR="004A3D04" w:rsidRPr="00057BAA" w:rsidRDefault="004A3D04" w:rsidP="004A3D04">
      <w:pPr>
        <w:pStyle w:val="NormalWeb"/>
        <w:spacing w:before="0" w:beforeAutospacing="0" w:after="0" w:afterAutospacing="0"/>
        <w:jc w:val="both"/>
        <w:rPr>
          <w:rFonts w:ascii="Arial" w:eastAsia="Times New Roman" w:hAnsi="Arial" w:cs="Arial"/>
        </w:rPr>
      </w:pPr>
      <w:r w:rsidRPr="002B16B2">
        <w:rPr>
          <w:rFonts w:ascii="Arial" w:eastAsia="Times New Roman" w:hAnsi="Arial" w:cs="Arial"/>
          <w:color w:val="000000"/>
        </w:rPr>
        <w:t xml:space="preserve">Total Credit Hours </w:t>
      </w:r>
      <w:r w:rsidRPr="002B16B2">
        <w:rPr>
          <w:rFonts w:ascii="Arial" w:eastAsia="Times New Roman" w:hAnsi="Arial" w:cs="Arial"/>
          <w:color w:val="000000"/>
        </w:rPr>
        <w:tab/>
      </w:r>
      <w:r w:rsidRPr="002B16B2">
        <w:rPr>
          <w:rFonts w:ascii="Arial" w:eastAsia="Times New Roman" w:hAnsi="Arial" w:cs="Arial"/>
          <w:color w:val="000000"/>
        </w:rPr>
        <w:tab/>
      </w:r>
      <w:r w:rsidRPr="002B16B2">
        <w:rPr>
          <w:rFonts w:ascii="Arial" w:eastAsia="Times New Roman" w:hAnsi="Arial" w:cs="Arial"/>
          <w:color w:val="000000"/>
        </w:rPr>
        <w:tab/>
      </w:r>
      <w:r w:rsidRPr="002B16B2">
        <w:rPr>
          <w:rFonts w:ascii="Arial" w:eastAsia="Times New Roman" w:hAnsi="Arial" w:cs="Arial"/>
          <w:color w:val="000000"/>
        </w:rPr>
        <w:tab/>
      </w:r>
      <w:r w:rsidRPr="00057BAA">
        <w:rPr>
          <w:rFonts w:ascii="Arial" w:eastAsia="Times New Roman" w:hAnsi="Arial" w:cs="Arial"/>
          <w:color w:val="000000"/>
        </w:rPr>
        <w:t>5</w:t>
      </w:r>
      <w:r w:rsidRPr="00057BAA">
        <w:rPr>
          <w:rFonts w:ascii="Arial" w:eastAsia="Times New Roman" w:hAnsi="Arial" w:cs="Arial"/>
        </w:rPr>
        <w:t xml:space="preserve"> hours</w:t>
      </w:r>
    </w:p>
    <w:p w14:paraId="57E0FDD3" w14:textId="77777777" w:rsidR="004A3D04" w:rsidRDefault="004A3D04" w:rsidP="004A3D04">
      <w:pPr>
        <w:pStyle w:val="NormalWeb"/>
        <w:spacing w:before="0" w:beforeAutospacing="0" w:after="0" w:afterAutospacing="0"/>
        <w:jc w:val="both"/>
        <w:rPr>
          <w:rFonts w:ascii="Arial" w:eastAsia="Times New Roman" w:hAnsi="Arial" w:cs="Arial"/>
        </w:rPr>
      </w:pPr>
    </w:p>
    <w:p w14:paraId="6D767E30" w14:textId="77777777" w:rsidR="004A3D04" w:rsidRDefault="004A3D04" w:rsidP="004A3D04">
      <w:pPr>
        <w:pStyle w:val="BodyText2"/>
        <w:jc w:val="both"/>
      </w:pPr>
      <w:r>
        <w:t>NOTE: Theory credit hours are a 1:1 contact to credit ratio.  Colleges may schedule lab hours as 3:1 and/or 2:1 contact to credit ratio.  Clinical hours are 3:1 contact to credit ratio. (Ref Board Policy 705.01)</w:t>
      </w:r>
    </w:p>
    <w:p w14:paraId="75D3DEE9" w14:textId="77777777" w:rsidR="004A3D04" w:rsidRDefault="004A3D04" w:rsidP="004A3D04">
      <w:pPr>
        <w:jc w:val="both"/>
        <w:rPr>
          <w:rFonts w:ascii="Arial" w:hAnsi="Arial" w:cs="Arial"/>
        </w:rPr>
      </w:pPr>
    </w:p>
    <w:p w14:paraId="5C1B8B00"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r>
        <w:rPr>
          <w:rFonts w:ascii="Arial" w:eastAsia="Times New Roman" w:hAnsi="Arial" w:cs="Arial"/>
          <w:b/>
          <w:bCs/>
          <w:szCs w:val="20"/>
        </w:rPr>
        <w:br w:type="page"/>
      </w:r>
      <w:r w:rsidRPr="009805C1">
        <w:rPr>
          <w:rFonts w:ascii="Arial" w:eastAsia="Times New Roman" w:hAnsi="Arial" w:cs="Arial"/>
          <w:b/>
          <w:bCs/>
          <w:sz w:val="22"/>
          <w:szCs w:val="20"/>
        </w:rPr>
        <w:lastRenderedPageBreak/>
        <w:t xml:space="preserve">PREREQUISITE COURSES </w:t>
      </w:r>
    </w:p>
    <w:p w14:paraId="27B070AB"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p>
    <w:p w14:paraId="36DF18A7"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r w:rsidRPr="009805C1">
        <w:rPr>
          <w:rFonts w:ascii="Arial" w:eastAsia="Times New Roman" w:hAnsi="Arial" w:cs="Arial"/>
          <w:sz w:val="22"/>
          <w:szCs w:val="20"/>
        </w:rPr>
        <w:t>As determined by college.</w:t>
      </w:r>
    </w:p>
    <w:p w14:paraId="27C191EA" w14:textId="77777777" w:rsidR="004A3D04" w:rsidRPr="009805C1" w:rsidRDefault="004A3D04" w:rsidP="004A3D04">
      <w:pPr>
        <w:jc w:val="both"/>
        <w:rPr>
          <w:rFonts w:ascii="Arial" w:hAnsi="Arial" w:cs="Arial"/>
          <w:sz w:val="22"/>
        </w:rPr>
      </w:pPr>
    </w:p>
    <w:p w14:paraId="48079047"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r w:rsidRPr="009805C1">
        <w:rPr>
          <w:rFonts w:ascii="Arial" w:eastAsia="Times New Roman" w:hAnsi="Arial" w:cs="Arial"/>
          <w:b/>
          <w:bCs/>
          <w:sz w:val="22"/>
          <w:szCs w:val="20"/>
        </w:rPr>
        <w:t xml:space="preserve">CO-REQUISITE COURSES </w:t>
      </w:r>
    </w:p>
    <w:p w14:paraId="6536DE90"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p>
    <w:p w14:paraId="0505344D"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r w:rsidRPr="009805C1">
        <w:rPr>
          <w:rFonts w:ascii="Arial" w:eastAsia="Times New Roman" w:hAnsi="Arial" w:cs="Arial"/>
          <w:sz w:val="22"/>
          <w:szCs w:val="20"/>
        </w:rPr>
        <w:t>As determined by college.</w:t>
      </w:r>
    </w:p>
    <w:p w14:paraId="33B4165C"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p>
    <w:p w14:paraId="1ECA9D97"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r w:rsidRPr="009805C1">
        <w:rPr>
          <w:rFonts w:ascii="Arial" w:eastAsia="Times New Roman" w:hAnsi="Arial" w:cs="Arial"/>
          <w:b/>
          <w:bCs/>
          <w:sz w:val="22"/>
          <w:szCs w:val="20"/>
        </w:rPr>
        <w:t>PROFESSIONAL COMPETENCIES</w:t>
      </w:r>
    </w:p>
    <w:p w14:paraId="5E0C7F59"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p>
    <w:p w14:paraId="207E5CD7" w14:textId="77777777" w:rsidR="004A3D04" w:rsidRPr="009805C1" w:rsidRDefault="004A3D04" w:rsidP="004A3D04">
      <w:pPr>
        <w:numPr>
          <w:ilvl w:val="0"/>
          <w:numId w:val="10"/>
        </w:numPr>
      </w:pPr>
      <w:r w:rsidRPr="009805C1">
        <w:rPr>
          <w:rFonts w:ascii="Arial" w:hAnsi="Arial" w:cs="Arial"/>
          <w:sz w:val="22"/>
          <w:szCs w:val="22"/>
        </w:rPr>
        <w:t>Comprehend foundational principles hematology</w:t>
      </w:r>
      <w:r>
        <w:rPr>
          <w:rFonts w:ascii="Arial" w:hAnsi="Arial" w:cs="Arial"/>
          <w:sz w:val="22"/>
          <w:szCs w:val="22"/>
        </w:rPr>
        <w:t xml:space="preserve"> and hemostasis</w:t>
      </w:r>
      <w:r w:rsidRPr="009805C1">
        <w:rPr>
          <w:rFonts w:ascii="Arial" w:hAnsi="Arial" w:cs="Arial"/>
          <w:sz w:val="22"/>
          <w:szCs w:val="22"/>
        </w:rPr>
        <w:t>.</w:t>
      </w:r>
    </w:p>
    <w:p w14:paraId="2ABC5FFA" w14:textId="77777777" w:rsidR="004A3D04" w:rsidRPr="009805C1" w:rsidRDefault="004A3D04" w:rsidP="004A3D04">
      <w:pPr>
        <w:numPr>
          <w:ilvl w:val="0"/>
          <w:numId w:val="10"/>
        </w:numPr>
      </w:pPr>
      <w:r w:rsidRPr="009805C1">
        <w:rPr>
          <w:rFonts w:ascii="Arial" w:hAnsi="Arial" w:cs="Arial"/>
          <w:sz w:val="22"/>
          <w:szCs w:val="22"/>
        </w:rPr>
        <w:t>Comprehend normal and abnormal morphology of erythrocytes.</w:t>
      </w:r>
    </w:p>
    <w:p w14:paraId="17BAB252" w14:textId="77777777" w:rsidR="004A3D04" w:rsidRPr="009805C1" w:rsidRDefault="004A3D04" w:rsidP="004A3D04">
      <w:pPr>
        <w:numPr>
          <w:ilvl w:val="0"/>
          <w:numId w:val="10"/>
        </w:numPr>
      </w:pPr>
      <w:r w:rsidRPr="009805C1">
        <w:rPr>
          <w:rFonts w:ascii="Arial" w:hAnsi="Arial" w:cs="Arial"/>
          <w:sz w:val="22"/>
          <w:szCs w:val="22"/>
        </w:rPr>
        <w:t>Comprehend normal and abnormal morphology of leukocytes.</w:t>
      </w:r>
    </w:p>
    <w:p w14:paraId="7057A59D" w14:textId="77777777" w:rsidR="004A3D04" w:rsidRPr="009805C1" w:rsidRDefault="004A3D04" w:rsidP="004A3D04">
      <w:pPr>
        <w:numPr>
          <w:ilvl w:val="0"/>
          <w:numId w:val="10"/>
        </w:numPr>
      </w:pPr>
      <w:r w:rsidRPr="009805C1">
        <w:rPr>
          <w:rFonts w:ascii="Arial" w:hAnsi="Arial" w:cs="Arial"/>
          <w:sz w:val="22"/>
          <w:szCs w:val="22"/>
        </w:rPr>
        <w:t xml:space="preserve">Comprehend normal and abnormal morphology of </w:t>
      </w:r>
      <w:r>
        <w:rPr>
          <w:rFonts w:ascii="Arial" w:hAnsi="Arial" w:cs="Arial"/>
          <w:sz w:val="22"/>
          <w:szCs w:val="22"/>
        </w:rPr>
        <w:t>platelets</w:t>
      </w:r>
      <w:r w:rsidRPr="009805C1">
        <w:rPr>
          <w:rFonts w:ascii="Arial" w:hAnsi="Arial" w:cs="Arial"/>
          <w:sz w:val="22"/>
          <w:szCs w:val="22"/>
        </w:rPr>
        <w:t>.</w:t>
      </w:r>
    </w:p>
    <w:p w14:paraId="6D797038" w14:textId="77777777" w:rsidR="004A3D04" w:rsidRPr="00057BAA" w:rsidRDefault="004A3D04" w:rsidP="004A3D04">
      <w:pPr>
        <w:numPr>
          <w:ilvl w:val="0"/>
          <w:numId w:val="10"/>
        </w:numPr>
      </w:pPr>
      <w:r w:rsidRPr="00057BAA">
        <w:rPr>
          <w:rFonts w:ascii="Arial" w:hAnsi="Arial" w:cs="Arial"/>
          <w:sz w:val="22"/>
          <w:szCs w:val="22"/>
        </w:rPr>
        <w:t>Analyze blood samples.</w:t>
      </w:r>
    </w:p>
    <w:p w14:paraId="66D2FBAB" w14:textId="77777777" w:rsidR="004A3D04" w:rsidRPr="009805C1" w:rsidRDefault="004A3D04" w:rsidP="004A3D04">
      <w:pPr>
        <w:numPr>
          <w:ilvl w:val="0"/>
          <w:numId w:val="10"/>
        </w:numPr>
      </w:pPr>
      <w:r w:rsidRPr="009805C1">
        <w:rPr>
          <w:rFonts w:ascii="Arial" w:hAnsi="Arial" w:cs="Arial"/>
          <w:sz w:val="22"/>
          <w:szCs w:val="22"/>
        </w:rPr>
        <w:t>Value the importance of following acceptable and safe lab procedures.</w:t>
      </w:r>
    </w:p>
    <w:p w14:paraId="470DBB8B" w14:textId="77777777" w:rsidR="004A3D04" w:rsidRPr="009805C1" w:rsidRDefault="004A3D04" w:rsidP="004A3D04">
      <w:pPr>
        <w:pStyle w:val="NormalWeb"/>
        <w:spacing w:before="0" w:beforeAutospacing="0" w:after="0" w:afterAutospacing="0"/>
        <w:jc w:val="both"/>
        <w:rPr>
          <w:rFonts w:ascii="Arial" w:hAnsi="Arial" w:cs="Arial"/>
          <w:b/>
          <w:sz w:val="22"/>
        </w:rPr>
      </w:pPr>
    </w:p>
    <w:p w14:paraId="74E096F7" w14:textId="77777777" w:rsidR="004A3D04" w:rsidRPr="009805C1" w:rsidRDefault="004A3D04" w:rsidP="004A3D04">
      <w:pPr>
        <w:pStyle w:val="NormalWeb"/>
        <w:spacing w:before="0" w:beforeAutospacing="0" w:after="0" w:afterAutospacing="0"/>
        <w:jc w:val="both"/>
        <w:rPr>
          <w:rFonts w:ascii="Arial" w:hAnsi="Arial" w:cs="Arial"/>
          <w:b/>
          <w:sz w:val="22"/>
        </w:rPr>
      </w:pPr>
      <w:r w:rsidRPr="009805C1">
        <w:rPr>
          <w:rFonts w:ascii="Arial" w:hAnsi="Arial" w:cs="Arial"/>
          <w:b/>
          <w:sz w:val="22"/>
        </w:rPr>
        <w:t>INSTRUCTIONAL GOALS</w:t>
      </w:r>
    </w:p>
    <w:p w14:paraId="670C68E8" w14:textId="77777777" w:rsidR="004A3D04" w:rsidRPr="009805C1" w:rsidRDefault="004A3D04" w:rsidP="004A3D04">
      <w:pPr>
        <w:pStyle w:val="NormalWeb"/>
        <w:spacing w:before="0" w:beforeAutospacing="0" w:after="0" w:afterAutospacing="0"/>
        <w:jc w:val="both"/>
        <w:rPr>
          <w:rFonts w:ascii="Arial" w:hAnsi="Arial" w:cs="Arial"/>
          <w:b/>
          <w:sz w:val="22"/>
        </w:rPr>
      </w:pPr>
    </w:p>
    <w:p w14:paraId="62216AC4" w14:textId="77777777" w:rsidR="004A3D04" w:rsidRPr="00057BAA" w:rsidRDefault="004A3D04" w:rsidP="004A3D04">
      <w:pPr>
        <w:numPr>
          <w:ilvl w:val="0"/>
          <w:numId w:val="10"/>
        </w:numPr>
        <w:rPr>
          <w:rFonts w:cs="Arial"/>
          <w:sz w:val="22"/>
        </w:rPr>
      </w:pPr>
      <w:r w:rsidRPr="009805C1">
        <w:rPr>
          <w:rFonts w:ascii="Arial" w:hAnsi="Arial" w:cs="Arial"/>
          <w:b/>
          <w:bCs/>
          <w:color w:val="000000"/>
          <w:sz w:val="22"/>
        </w:rPr>
        <w:t xml:space="preserve">Cognitive </w:t>
      </w:r>
      <w:r w:rsidRPr="009805C1">
        <w:rPr>
          <w:rFonts w:ascii="Arial" w:hAnsi="Arial" w:cs="Arial"/>
          <w:color w:val="000000"/>
          <w:sz w:val="22"/>
        </w:rPr>
        <w:t>– Comprehend principles and concepts related to hematology</w:t>
      </w:r>
      <w:r>
        <w:rPr>
          <w:rFonts w:ascii="Arial" w:hAnsi="Arial" w:cs="Arial"/>
          <w:color w:val="000000"/>
          <w:sz w:val="22"/>
        </w:rPr>
        <w:t xml:space="preserve"> and </w:t>
      </w:r>
      <w:r w:rsidRPr="00057BAA">
        <w:rPr>
          <w:rFonts w:ascii="Arial" w:hAnsi="Arial" w:cs="Arial"/>
          <w:sz w:val="22"/>
        </w:rPr>
        <w:t>hemostasis.</w:t>
      </w:r>
    </w:p>
    <w:p w14:paraId="3709BCEB" w14:textId="77777777" w:rsidR="004A3D04" w:rsidRPr="009805C1" w:rsidRDefault="004A3D04" w:rsidP="004A3D04">
      <w:pPr>
        <w:pStyle w:val="BodyText3"/>
        <w:ind w:left="360"/>
        <w:rPr>
          <w:color w:val="000000"/>
          <w:sz w:val="22"/>
        </w:rPr>
      </w:pPr>
    </w:p>
    <w:p w14:paraId="0BA14370" w14:textId="77777777" w:rsidR="004A3D04" w:rsidRPr="007C48D0" w:rsidRDefault="004A3D04" w:rsidP="004A3D04">
      <w:pPr>
        <w:numPr>
          <w:ilvl w:val="0"/>
          <w:numId w:val="10"/>
        </w:numPr>
        <w:rPr>
          <w:rFonts w:ascii="Arial" w:hAnsi="Arial" w:cs="Arial"/>
          <w:sz w:val="22"/>
        </w:rPr>
      </w:pPr>
      <w:r w:rsidRPr="009805C1">
        <w:rPr>
          <w:rFonts w:ascii="Arial" w:hAnsi="Arial" w:cs="Arial"/>
          <w:b/>
          <w:bCs/>
          <w:color w:val="000000"/>
          <w:sz w:val="22"/>
        </w:rPr>
        <w:t xml:space="preserve">Psychomotor </w:t>
      </w:r>
      <w:r w:rsidRPr="009805C1">
        <w:rPr>
          <w:rFonts w:ascii="Arial" w:hAnsi="Arial" w:cs="Arial"/>
          <w:bCs/>
          <w:color w:val="000000"/>
          <w:sz w:val="22"/>
        </w:rPr>
        <w:t xml:space="preserve">– Apply principles of hematological </w:t>
      </w:r>
      <w:bookmarkStart w:id="0" w:name="_Hlk88210714"/>
      <w:r>
        <w:rPr>
          <w:rFonts w:ascii="Arial" w:hAnsi="Arial" w:cs="Arial"/>
          <w:bCs/>
          <w:color w:val="000000"/>
          <w:sz w:val="22"/>
        </w:rPr>
        <w:t xml:space="preserve">and hemostasis </w:t>
      </w:r>
      <w:r w:rsidRPr="007C48D0">
        <w:rPr>
          <w:rFonts w:ascii="Arial" w:hAnsi="Arial" w:cs="Arial"/>
          <w:bCs/>
          <w:sz w:val="22"/>
        </w:rPr>
        <w:t>analysis</w:t>
      </w:r>
      <w:r w:rsidRPr="007C48D0">
        <w:rPr>
          <w:rFonts w:ascii="Arial" w:hAnsi="Arial" w:cs="Arial"/>
          <w:sz w:val="22"/>
        </w:rPr>
        <w:t>.</w:t>
      </w:r>
    </w:p>
    <w:p w14:paraId="44A4DEC7" w14:textId="77777777" w:rsidR="004A3D04" w:rsidRPr="009805C1" w:rsidRDefault="004A3D04" w:rsidP="004A3D04">
      <w:pPr>
        <w:pStyle w:val="BodyText3"/>
        <w:ind w:left="360"/>
        <w:rPr>
          <w:color w:val="000000"/>
          <w:sz w:val="22"/>
        </w:rPr>
      </w:pPr>
      <w:r w:rsidRPr="009805C1">
        <w:rPr>
          <w:color w:val="000000"/>
          <w:sz w:val="22"/>
        </w:rPr>
        <w:t xml:space="preserve"> </w:t>
      </w:r>
    </w:p>
    <w:bookmarkEnd w:id="0"/>
    <w:p w14:paraId="04034FE3" w14:textId="77777777" w:rsidR="004A3D04" w:rsidRPr="007C48D0" w:rsidRDefault="004A3D04" w:rsidP="004A3D04">
      <w:pPr>
        <w:numPr>
          <w:ilvl w:val="0"/>
          <w:numId w:val="10"/>
        </w:numPr>
        <w:rPr>
          <w:rFonts w:cs="Arial"/>
          <w:sz w:val="22"/>
        </w:rPr>
      </w:pPr>
      <w:r w:rsidRPr="009805C1">
        <w:rPr>
          <w:rFonts w:ascii="Arial" w:hAnsi="Arial" w:cs="Arial"/>
          <w:b/>
          <w:bCs/>
          <w:color w:val="000000"/>
          <w:sz w:val="22"/>
        </w:rPr>
        <w:t xml:space="preserve">Affective </w:t>
      </w:r>
      <w:r w:rsidRPr="009805C1">
        <w:rPr>
          <w:rFonts w:ascii="Arial" w:hAnsi="Arial" w:cs="Arial"/>
          <w:bCs/>
          <w:color w:val="000000"/>
          <w:sz w:val="22"/>
        </w:rPr>
        <w:t>– Value the importance of adhering to policy and procedures related to hematological</w:t>
      </w:r>
      <w:r>
        <w:rPr>
          <w:rFonts w:ascii="Arial" w:hAnsi="Arial" w:cs="Arial"/>
          <w:bCs/>
          <w:color w:val="000000"/>
          <w:sz w:val="22"/>
        </w:rPr>
        <w:t xml:space="preserve"> and hemostasis</w:t>
      </w:r>
      <w:r w:rsidRPr="009805C1">
        <w:rPr>
          <w:rFonts w:ascii="Arial" w:hAnsi="Arial" w:cs="Arial"/>
          <w:bCs/>
          <w:color w:val="000000"/>
          <w:sz w:val="22"/>
        </w:rPr>
        <w:t xml:space="preserve"> </w:t>
      </w:r>
      <w:r w:rsidRPr="007C48D0">
        <w:rPr>
          <w:rFonts w:ascii="Arial" w:hAnsi="Arial" w:cs="Arial"/>
          <w:bCs/>
          <w:sz w:val="22"/>
        </w:rPr>
        <w:t>analysis</w:t>
      </w:r>
      <w:r w:rsidRPr="007C48D0">
        <w:rPr>
          <w:rFonts w:ascii="Arial" w:hAnsi="Arial" w:cs="Arial"/>
          <w:sz w:val="22"/>
        </w:rPr>
        <w:t>.</w:t>
      </w:r>
    </w:p>
    <w:p w14:paraId="0E1C77E8" w14:textId="77777777" w:rsidR="004A3D04" w:rsidRPr="009B17F3" w:rsidRDefault="004A3D04" w:rsidP="004A3D04">
      <w:pPr>
        <w:ind w:left="720"/>
        <w:rPr>
          <w:rFonts w:ascii="Arial" w:hAnsi="Arial" w:cs="Arial"/>
          <w:color w:val="FF0000"/>
          <w:sz w:val="22"/>
        </w:rPr>
      </w:pPr>
    </w:p>
    <w:p w14:paraId="7530BAD9" w14:textId="77777777" w:rsidR="004A3D04" w:rsidRPr="009805C1" w:rsidRDefault="004A3D04" w:rsidP="004A3D04">
      <w:pPr>
        <w:jc w:val="both"/>
        <w:rPr>
          <w:rFonts w:ascii="Arial" w:hAnsi="Arial" w:cs="Arial"/>
          <w:sz w:val="22"/>
        </w:rPr>
      </w:pPr>
      <w:r w:rsidRPr="009805C1">
        <w:rPr>
          <w:rFonts w:ascii="Arial" w:hAnsi="Arial" w:cs="Arial"/>
          <w:b/>
          <w:sz w:val="22"/>
        </w:rPr>
        <w:t>General Professional Competencies</w:t>
      </w:r>
      <w:r w:rsidRPr="009805C1">
        <w:rPr>
          <w:rFonts w:ascii="Arial" w:hAnsi="Arial" w:cs="Arial"/>
          <w:sz w:val="22"/>
        </w:rPr>
        <w:t>:  These competencies are taught throughout the curriculum as applicable.</w:t>
      </w:r>
      <w:r>
        <w:rPr>
          <w:rFonts w:ascii="Arial" w:hAnsi="Arial" w:cs="Arial"/>
          <w:sz w:val="22"/>
        </w:rPr>
        <w:t xml:space="preserve"> (NAACLS Standard 8) </w:t>
      </w:r>
      <w:r w:rsidRPr="009805C1">
        <w:rPr>
          <w:rFonts w:ascii="Arial" w:hAnsi="Arial" w:cs="Arial"/>
          <w:sz w:val="22"/>
        </w:rPr>
        <w:t>Students are expected to demonstrate these competencies as they progress through the program:</w:t>
      </w:r>
    </w:p>
    <w:p w14:paraId="697D002E" w14:textId="77777777" w:rsidR="004A3D04" w:rsidRPr="007D4032" w:rsidRDefault="004A3D04" w:rsidP="004A3D04">
      <w:pPr>
        <w:pStyle w:val="ListParagraph"/>
        <w:numPr>
          <w:ilvl w:val="0"/>
          <w:numId w:val="9"/>
        </w:numPr>
        <w:rPr>
          <w:rFonts w:cs="Arial"/>
        </w:rPr>
      </w:pPr>
      <w:r w:rsidRPr="007D4032">
        <w:rPr>
          <w:rFonts w:cs="Arial"/>
        </w:rPr>
        <w:t>Collecting, processing, and analyzing biological specimens and other substances.</w:t>
      </w:r>
    </w:p>
    <w:p w14:paraId="7B7CCD88" w14:textId="77777777" w:rsidR="004A3D04" w:rsidRPr="007D4032" w:rsidRDefault="004A3D04" w:rsidP="004A3D04">
      <w:pPr>
        <w:pStyle w:val="ListParagraph"/>
        <w:numPr>
          <w:ilvl w:val="0"/>
          <w:numId w:val="9"/>
        </w:numPr>
        <w:rPr>
          <w:rFonts w:cs="Arial"/>
        </w:rPr>
      </w:pPr>
      <w:r w:rsidRPr="007D4032">
        <w:rPr>
          <w:rFonts w:cs="Arial"/>
        </w:rPr>
        <w:t>Principles and methodologies and performance of assays</w:t>
      </w:r>
    </w:p>
    <w:p w14:paraId="7DE5DF07" w14:textId="77777777" w:rsidR="004A3D04" w:rsidRPr="007D4032" w:rsidRDefault="004A3D04" w:rsidP="004A3D04">
      <w:pPr>
        <w:pStyle w:val="ListParagraph"/>
        <w:numPr>
          <w:ilvl w:val="0"/>
          <w:numId w:val="9"/>
        </w:numPr>
        <w:rPr>
          <w:rFonts w:cs="Arial"/>
        </w:rPr>
      </w:pPr>
      <w:r w:rsidRPr="007D4032">
        <w:rPr>
          <w:rFonts w:cs="Arial"/>
        </w:rPr>
        <w:t>Problem-solve and troubleshooting techniques</w:t>
      </w:r>
    </w:p>
    <w:p w14:paraId="76A9FCDC" w14:textId="77777777" w:rsidR="004A3D04" w:rsidRPr="007D4032" w:rsidRDefault="004A3D04" w:rsidP="004A3D04">
      <w:pPr>
        <w:pStyle w:val="ListParagraph"/>
        <w:numPr>
          <w:ilvl w:val="0"/>
          <w:numId w:val="9"/>
        </w:numPr>
        <w:rPr>
          <w:rFonts w:cs="Arial"/>
        </w:rPr>
      </w:pPr>
      <w:r w:rsidRPr="007D4032">
        <w:rPr>
          <w:rFonts w:cs="Arial"/>
        </w:rPr>
        <w:t>Significance of clinical procedures and results</w:t>
      </w:r>
    </w:p>
    <w:p w14:paraId="725684B9" w14:textId="77777777" w:rsidR="004A3D04" w:rsidRPr="007D4032" w:rsidRDefault="004A3D04" w:rsidP="004A3D04">
      <w:pPr>
        <w:pStyle w:val="ListParagraph"/>
        <w:numPr>
          <w:ilvl w:val="0"/>
          <w:numId w:val="9"/>
        </w:numPr>
        <w:rPr>
          <w:rFonts w:cs="Arial"/>
        </w:rPr>
      </w:pPr>
      <w:r w:rsidRPr="007D4032">
        <w:rPr>
          <w:rFonts w:cs="Arial"/>
        </w:rPr>
        <w:t>Principles and practices of QA</w:t>
      </w:r>
    </w:p>
    <w:p w14:paraId="7C2E9055" w14:textId="77777777" w:rsidR="004A3D04" w:rsidRPr="007D4032" w:rsidRDefault="004A3D04" w:rsidP="004A3D04">
      <w:pPr>
        <w:pStyle w:val="ListParagraph"/>
        <w:numPr>
          <w:ilvl w:val="0"/>
          <w:numId w:val="9"/>
        </w:numPr>
        <w:rPr>
          <w:rFonts w:cs="Arial"/>
        </w:rPr>
      </w:pPr>
      <w:r w:rsidRPr="007D4032">
        <w:rPr>
          <w:rFonts w:cs="Arial"/>
        </w:rPr>
        <w:t>Apply safety and governmental regulations compliance</w:t>
      </w:r>
    </w:p>
    <w:p w14:paraId="21641912" w14:textId="77777777" w:rsidR="004A3D04" w:rsidRPr="007D4032" w:rsidRDefault="004A3D04" w:rsidP="004A3D04">
      <w:pPr>
        <w:pStyle w:val="ListParagraph"/>
        <w:numPr>
          <w:ilvl w:val="0"/>
          <w:numId w:val="9"/>
        </w:numPr>
        <w:rPr>
          <w:rFonts w:cs="Arial"/>
        </w:rPr>
      </w:pPr>
      <w:r w:rsidRPr="007D4032">
        <w:rPr>
          <w:rFonts w:cs="Arial"/>
        </w:rPr>
        <w:t>Principles and practices of professional conduct and significance of continuing professional development</w:t>
      </w:r>
    </w:p>
    <w:p w14:paraId="18229BB0" w14:textId="77777777" w:rsidR="004A3D04" w:rsidRPr="007D4032" w:rsidRDefault="004A3D04" w:rsidP="004A3D04">
      <w:pPr>
        <w:pStyle w:val="ListParagraph"/>
        <w:numPr>
          <w:ilvl w:val="0"/>
          <w:numId w:val="9"/>
        </w:numPr>
        <w:rPr>
          <w:rFonts w:cs="Arial"/>
        </w:rPr>
      </w:pPr>
      <w:r w:rsidRPr="007D4032">
        <w:rPr>
          <w:rFonts w:cs="Arial"/>
        </w:rPr>
        <w:t>Communicate sufficient to serve the needs of patients, public and members of the health care team.</w:t>
      </w:r>
    </w:p>
    <w:p w14:paraId="02BB61BE" w14:textId="77777777" w:rsidR="004A3D04" w:rsidRPr="007D4032" w:rsidRDefault="004A3D04" w:rsidP="004A3D04">
      <w:pPr>
        <w:rPr>
          <w:rFonts w:ascii="Arial" w:hAnsi="Arial" w:cs="Arial"/>
          <w:b/>
          <w:sz w:val="22"/>
        </w:rPr>
      </w:pPr>
    </w:p>
    <w:p w14:paraId="69A16F57" w14:textId="77777777" w:rsidR="004A3D04" w:rsidRPr="009805C1" w:rsidRDefault="004A3D04" w:rsidP="004A3D04">
      <w:pPr>
        <w:rPr>
          <w:rFonts w:ascii="Arial" w:hAnsi="Arial" w:cs="Arial"/>
          <w:b/>
          <w:sz w:val="22"/>
        </w:rPr>
      </w:pPr>
      <w:r w:rsidRPr="009805C1">
        <w:rPr>
          <w:rFonts w:ascii="Arial" w:hAnsi="Arial" w:cs="Arial"/>
          <w:b/>
          <w:sz w:val="22"/>
        </w:rPr>
        <w:t>STUDENT OBJECTIVES</w:t>
      </w:r>
    </w:p>
    <w:p w14:paraId="71395B16" w14:textId="77777777" w:rsidR="004A3D04" w:rsidRPr="009805C1" w:rsidRDefault="004A3D04" w:rsidP="004A3D04">
      <w:pPr>
        <w:jc w:val="both"/>
        <w:rPr>
          <w:rFonts w:ascii="Arial" w:hAnsi="Arial" w:cs="Arial"/>
          <w:b/>
          <w:sz w:val="22"/>
        </w:rPr>
      </w:pPr>
    </w:p>
    <w:p w14:paraId="40683CD9" w14:textId="77777777" w:rsidR="004A3D04" w:rsidRPr="009805C1" w:rsidRDefault="004A3D04" w:rsidP="004A3D04">
      <w:pPr>
        <w:jc w:val="both"/>
        <w:rPr>
          <w:rFonts w:ascii="Arial" w:hAnsi="Arial" w:cs="Arial"/>
          <w:sz w:val="22"/>
        </w:rPr>
      </w:pPr>
      <w:r w:rsidRPr="009805C1">
        <w:rPr>
          <w:rFonts w:ascii="Arial" w:hAnsi="Arial" w:cs="Arial"/>
          <w:b/>
          <w:sz w:val="22"/>
        </w:rPr>
        <w:t xml:space="preserve">Condition Statement:  </w:t>
      </w:r>
      <w:r w:rsidRPr="009805C1">
        <w:rPr>
          <w:rFonts w:ascii="Arial" w:hAnsi="Arial" w:cs="Arial"/>
          <w:sz w:val="22"/>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14:paraId="79F3335C" w14:textId="77777777" w:rsidR="004A3D04" w:rsidRPr="00194534" w:rsidRDefault="004A3D04" w:rsidP="004A3D04">
      <w:pPr>
        <w:jc w:val="both"/>
        <w:rPr>
          <w:rFonts w:ascii="Arial" w:hAnsi="Arial" w:cs="Arial"/>
          <w:b/>
          <w:bCs/>
        </w:rPr>
      </w:pPr>
      <w:r>
        <w:rPr>
          <w:rFonts w:ascii="Arial" w:hAnsi="Arial" w:cs="Arial"/>
          <w:b/>
          <w:bCs/>
        </w:rPr>
        <w:br w:type="page"/>
      </w:r>
      <w:r w:rsidRPr="00194534">
        <w:rPr>
          <w:rFonts w:ascii="Arial" w:hAnsi="Arial" w:cs="Arial"/>
          <w:b/>
          <w:bCs/>
        </w:rPr>
        <w:lastRenderedPageBreak/>
        <w:t>STUDENT LEARNING OUTCOMES</w:t>
      </w:r>
    </w:p>
    <w:p w14:paraId="02064B29" w14:textId="77777777"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72DE0" w14:paraId="6BA18839" w14:textId="77777777" w:rsidTr="00946A14">
        <w:trPr>
          <w:cantSplit/>
          <w:trHeight w:val="368"/>
        </w:trPr>
        <w:tc>
          <w:tcPr>
            <w:tcW w:w="9812" w:type="dxa"/>
            <w:gridSpan w:val="3"/>
            <w:tcBorders>
              <w:bottom w:val="nil"/>
            </w:tcBorders>
            <w:shd w:val="clear" w:color="auto" w:fill="auto"/>
            <w:vAlign w:val="center"/>
          </w:tcPr>
          <w:p w14:paraId="467E0563" w14:textId="77777777" w:rsidR="004A3D04" w:rsidRPr="00F72DE0" w:rsidRDefault="004A3D04" w:rsidP="00946A14">
            <w:pPr>
              <w:rPr>
                <w:rFonts w:ascii="Arial" w:hAnsi="Arial" w:cs="Arial"/>
                <w:b/>
                <w:sz w:val="22"/>
                <w:szCs w:val="22"/>
              </w:rPr>
            </w:pPr>
            <w:r w:rsidRPr="00F72DE0">
              <w:rPr>
                <w:rFonts w:ascii="Arial" w:hAnsi="Arial" w:cs="Arial"/>
                <w:b/>
                <w:sz w:val="22"/>
                <w:szCs w:val="22"/>
              </w:rPr>
              <w:t>MODULE A - GENERAL PRINCIPLES OF HEMATOLOGY</w:t>
            </w:r>
          </w:p>
        </w:tc>
      </w:tr>
      <w:tr w:rsidR="004A3D04" w:rsidRPr="00F72DE0" w14:paraId="4F78D0A8" w14:textId="77777777" w:rsidTr="00946A14">
        <w:trPr>
          <w:cantSplit/>
          <w:trHeight w:val="413"/>
        </w:trPr>
        <w:tc>
          <w:tcPr>
            <w:tcW w:w="4518" w:type="dxa"/>
            <w:vAlign w:val="center"/>
          </w:tcPr>
          <w:p w14:paraId="2EF3DAB5" w14:textId="77777777" w:rsidR="004A3D04" w:rsidRPr="00F72DE0" w:rsidRDefault="004A3D04" w:rsidP="00946A14">
            <w:pPr>
              <w:pStyle w:val="Heading7"/>
              <w:ind w:firstLine="0"/>
              <w:jc w:val="center"/>
              <w:rPr>
                <w:sz w:val="22"/>
                <w:szCs w:val="22"/>
              </w:rPr>
            </w:pPr>
            <w:r w:rsidRPr="00F72DE0">
              <w:rPr>
                <w:sz w:val="22"/>
                <w:szCs w:val="22"/>
              </w:rPr>
              <w:t>PROFESSIONAL COMPETENCIES</w:t>
            </w:r>
          </w:p>
        </w:tc>
        <w:tc>
          <w:tcPr>
            <w:tcW w:w="4026" w:type="dxa"/>
            <w:vAlign w:val="center"/>
          </w:tcPr>
          <w:p w14:paraId="5C1A3016" w14:textId="77777777" w:rsidR="004A3D04" w:rsidRPr="00F72DE0" w:rsidRDefault="004A3D04" w:rsidP="00946A14">
            <w:pPr>
              <w:pStyle w:val="NormalWeb"/>
              <w:spacing w:before="0" w:after="0"/>
              <w:jc w:val="center"/>
              <w:rPr>
                <w:rFonts w:ascii="Arial" w:eastAsia="Times New Roman" w:hAnsi="Arial"/>
                <w:b/>
                <w:bCs/>
                <w:sz w:val="22"/>
                <w:szCs w:val="22"/>
              </w:rPr>
            </w:pPr>
            <w:r w:rsidRPr="00F72DE0">
              <w:rPr>
                <w:rFonts w:ascii="Arial" w:eastAsia="Times New Roman" w:hAnsi="Arial"/>
                <w:b/>
                <w:bCs/>
                <w:sz w:val="22"/>
                <w:szCs w:val="22"/>
              </w:rPr>
              <w:t>PERFORMANCE OBJECTIVES</w:t>
            </w:r>
          </w:p>
        </w:tc>
        <w:tc>
          <w:tcPr>
            <w:tcW w:w="1268" w:type="dxa"/>
            <w:vAlign w:val="center"/>
          </w:tcPr>
          <w:p w14:paraId="73B3B021" w14:textId="77777777" w:rsidR="004A3D04" w:rsidRPr="00F72DE0" w:rsidRDefault="004A3D04" w:rsidP="00946A14">
            <w:pPr>
              <w:pStyle w:val="NormalWeb"/>
              <w:spacing w:before="0" w:after="0"/>
              <w:jc w:val="center"/>
              <w:rPr>
                <w:rFonts w:ascii="Arial" w:eastAsia="Times New Roman" w:hAnsi="Arial"/>
                <w:b/>
                <w:bCs/>
                <w:sz w:val="22"/>
                <w:szCs w:val="22"/>
              </w:rPr>
            </w:pPr>
            <w:r w:rsidRPr="00F72DE0">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72DE0" w14:paraId="0FEE2390" w14:textId="77777777" w:rsidTr="00946A14">
        <w:trPr>
          <w:cantSplit/>
          <w:trHeight w:val="251"/>
        </w:trPr>
        <w:tc>
          <w:tcPr>
            <w:tcW w:w="4518" w:type="dxa"/>
          </w:tcPr>
          <w:p w14:paraId="68E9A1CF" w14:textId="77777777" w:rsidR="004A3D04" w:rsidRPr="00F72DE0" w:rsidRDefault="004A3D04" w:rsidP="00946A14">
            <w:pPr>
              <w:pStyle w:val="NormalWeb"/>
              <w:spacing w:before="0" w:beforeAutospacing="0" w:after="0" w:afterAutospacing="0"/>
              <w:ind w:left="720" w:hanging="720"/>
              <w:rPr>
                <w:rFonts w:ascii="Arial" w:eastAsia="Times New Roman" w:hAnsi="Arial" w:cs="Arial"/>
                <w:sz w:val="22"/>
                <w:szCs w:val="22"/>
              </w:rPr>
            </w:pPr>
            <w:r w:rsidRPr="00F72DE0">
              <w:rPr>
                <w:rFonts w:ascii="Arial" w:eastAsia="Times New Roman" w:hAnsi="Arial" w:cs="Arial"/>
                <w:sz w:val="22"/>
                <w:szCs w:val="22"/>
              </w:rPr>
              <w:t>A1.0</w:t>
            </w:r>
            <w:r w:rsidRPr="00F72DE0">
              <w:rPr>
                <w:rFonts w:ascii="Arial" w:eastAsia="Times New Roman" w:hAnsi="Arial" w:cs="Arial"/>
                <w:sz w:val="22"/>
                <w:szCs w:val="22"/>
              </w:rPr>
              <w:tab/>
            </w:r>
            <w:r>
              <w:rPr>
                <w:rFonts w:ascii="Arial" w:eastAsia="Times New Roman" w:hAnsi="Arial" w:cs="Arial"/>
                <w:sz w:val="22"/>
                <w:szCs w:val="22"/>
              </w:rPr>
              <w:t xml:space="preserve">Comprehend foundational principles of hematology </w:t>
            </w:r>
          </w:p>
        </w:tc>
        <w:tc>
          <w:tcPr>
            <w:tcW w:w="4026" w:type="dxa"/>
          </w:tcPr>
          <w:p w14:paraId="65F167CD" w14:textId="77777777" w:rsidR="004A3D04" w:rsidRPr="00F72DE0" w:rsidRDefault="004A3D04" w:rsidP="00946A14">
            <w:pPr>
              <w:pStyle w:val="NormalWeb"/>
              <w:spacing w:before="0" w:beforeAutospacing="0" w:after="0" w:afterAutospacing="0"/>
              <w:ind w:left="738" w:hanging="738"/>
              <w:rPr>
                <w:rFonts w:ascii="Arial" w:eastAsia="Times New Roman" w:hAnsi="Arial" w:cs="Arial"/>
                <w:sz w:val="22"/>
                <w:szCs w:val="22"/>
              </w:rPr>
            </w:pPr>
            <w:r w:rsidRPr="00F72DE0">
              <w:rPr>
                <w:rFonts w:ascii="Arial" w:eastAsia="Times New Roman" w:hAnsi="Arial" w:cs="Arial"/>
                <w:sz w:val="22"/>
                <w:szCs w:val="22"/>
              </w:rPr>
              <w:t>A1.1</w:t>
            </w:r>
            <w:r w:rsidRPr="00F72DE0">
              <w:rPr>
                <w:rFonts w:ascii="Arial" w:eastAsia="Times New Roman" w:hAnsi="Arial" w:cs="Arial"/>
                <w:sz w:val="22"/>
                <w:szCs w:val="22"/>
              </w:rPr>
              <w:tab/>
            </w:r>
            <w:r>
              <w:rPr>
                <w:rFonts w:ascii="Arial" w:eastAsia="Times New Roman" w:hAnsi="Arial" w:cs="Arial"/>
                <w:sz w:val="22"/>
                <w:szCs w:val="22"/>
              </w:rPr>
              <w:t>This competency is measured cognitively.</w:t>
            </w:r>
          </w:p>
        </w:tc>
        <w:tc>
          <w:tcPr>
            <w:tcW w:w="1268" w:type="dxa"/>
          </w:tcPr>
          <w:p w14:paraId="792808FF" w14:textId="77777777" w:rsidR="004A3D04" w:rsidRPr="00F72DE0"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4A3D04" w:rsidRPr="00F72DE0" w14:paraId="7D524D88" w14:textId="77777777" w:rsidTr="00946A14">
        <w:trPr>
          <w:cantSplit/>
          <w:trHeight w:val="368"/>
        </w:trPr>
        <w:tc>
          <w:tcPr>
            <w:tcW w:w="9812" w:type="dxa"/>
            <w:gridSpan w:val="3"/>
            <w:tcBorders>
              <w:bottom w:val="single" w:sz="4" w:space="0" w:color="auto"/>
            </w:tcBorders>
            <w:vAlign w:val="center"/>
          </w:tcPr>
          <w:p w14:paraId="3DD707C8" w14:textId="77777777" w:rsidR="004A3D04" w:rsidRPr="00F72DE0" w:rsidRDefault="004A3D04" w:rsidP="00946A14">
            <w:pPr>
              <w:rPr>
                <w:rFonts w:ascii="Arial" w:hAnsi="Arial" w:cs="Arial"/>
                <w:b/>
                <w:bCs/>
                <w:sz w:val="22"/>
                <w:szCs w:val="22"/>
              </w:rPr>
            </w:pPr>
            <w:r w:rsidRPr="00F72DE0">
              <w:rPr>
                <w:rFonts w:ascii="Arial" w:hAnsi="Arial" w:cs="Arial"/>
                <w:b/>
                <w:bCs/>
                <w:sz w:val="22"/>
                <w:szCs w:val="22"/>
              </w:rPr>
              <w:t xml:space="preserve">LEARNING OBJECTIVES </w:t>
            </w:r>
          </w:p>
        </w:tc>
      </w:tr>
      <w:tr w:rsidR="004A3D04" w:rsidRPr="00F72DE0" w14:paraId="1503593E" w14:textId="77777777" w:rsidTr="00946A14">
        <w:trPr>
          <w:trHeight w:val="20"/>
        </w:trPr>
        <w:tc>
          <w:tcPr>
            <w:tcW w:w="8544" w:type="dxa"/>
            <w:gridSpan w:val="2"/>
          </w:tcPr>
          <w:p w14:paraId="59755E5B" w14:textId="77777777" w:rsidR="004A3D04" w:rsidRDefault="004A3D04" w:rsidP="00946A14">
            <w:pPr>
              <w:ind w:left="900" w:hanging="900"/>
              <w:rPr>
                <w:rFonts w:ascii="Arial" w:hAnsi="Arial" w:cs="Arial"/>
                <w:bCs/>
                <w:sz w:val="22"/>
                <w:szCs w:val="22"/>
              </w:rPr>
            </w:pPr>
            <w:r w:rsidRPr="00F72DE0">
              <w:rPr>
                <w:rFonts w:ascii="Arial" w:hAnsi="Arial" w:cs="Arial"/>
                <w:bCs/>
                <w:sz w:val="22"/>
                <w:szCs w:val="22"/>
              </w:rPr>
              <w:t>A1.1.1</w:t>
            </w:r>
            <w:r w:rsidRPr="00F72DE0">
              <w:rPr>
                <w:rFonts w:ascii="Arial" w:hAnsi="Arial" w:cs="Arial"/>
                <w:bCs/>
                <w:sz w:val="22"/>
                <w:szCs w:val="22"/>
              </w:rPr>
              <w:tab/>
            </w:r>
            <w:r>
              <w:rPr>
                <w:rFonts w:ascii="Arial" w:hAnsi="Arial" w:cs="Arial"/>
                <w:bCs/>
                <w:sz w:val="22"/>
                <w:szCs w:val="22"/>
              </w:rPr>
              <w:t xml:space="preserve">Define terms associated with hematology </w:t>
            </w:r>
          </w:p>
          <w:p w14:paraId="06B19DF5" w14:textId="77777777" w:rsidR="004A3D04" w:rsidRDefault="004A3D04" w:rsidP="00946A14">
            <w:pPr>
              <w:ind w:left="900" w:hanging="900"/>
              <w:rPr>
                <w:rFonts w:ascii="Arial" w:hAnsi="Arial" w:cs="Arial"/>
                <w:bCs/>
                <w:sz w:val="22"/>
                <w:szCs w:val="22"/>
              </w:rPr>
            </w:pPr>
            <w:r>
              <w:rPr>
                <w:rFonts w:ascii="Arial" w:hAnsi="Arial" w:cs="Arial"/>
                <w:bCs/>
                <w:sz w:val="22"/>
                <w:szCs w:val="22"/>
              </w:rPr>
              <w:t>A1.1.2</w:t>
            </w:r>
            <w:r>
              <w:rPr>
                <w:rFonts w:ascii="Arial" w:hAnsi="Arial" w:cs="Arial"/>
                <w:bCs/>
                <w:sz w:val="22"/>
                <w:szCs w:val="22"/>
              </w:rPr>
              <w:tab/>
              <w:t>Describe basic components of blood.</w:t>
            </w:r>
          </w:p>
          <w:p w14:paraId="67056BC3" w14:textId="77777777" w:rsidR="004A3D04" w:rsidRDefault="004A3D04" w:rsidP="00946A14">
            <w:pPr>
              <w:ind w:left="900" w:hanging="900"/>
              <w:rPr>
                <w:rFonts w:ascii="Arial" w:hAnsi="Arial" w:cs="Arial"/>
                <w:bCs/>
                <w:sz w:val="22"/>
                <w:szCs w:val="22"/>
              </w:rPr>
            </w:pPr>
            <w:r>
              <w:rPr>
                <w:rFonts w:ascii="Arial" w:hAnsi="Arial" w:cs="Arial"/>
                <w:bCs/>
                <w:sz w:val="22"/>
                <w:szCs w:val="22"/>
              </w:rPr>
              <w:t>A1.1.3</w:t>
            </w:r>
            <w:r>
              <w:rPr>
                <w:rFonts w:ascii="Arial" w:hAnsi="Arial" w:cs="Arial"/>
                <w:bCs/>
                <w:sz w:val="22"/>
                <w:szCs w:val="22"/>
              </w:rPr>
              <w:tab/>
              <w:t>Summarize and discuss hematopoiesis.</w:t>
            </w:r>
          </w:p>
          <w:p w14:paraId="5603F4AD" w14:textId="77777777" w:rsidR="004A3D04" w:rsidRPr="00F72DE0" w:rsidRDefault="004A3D04" w:rsidP="00946A14">
            <w:pPr>
              <w:ind w:left="900" w:hanging="900"/>
              <w:rPr>
                <w:rFonts w:ascii="Arial" w:hAnsi="Arial" w:cs="Arial"/>
                <w:bCs/>
                <w:sz w:val="22"/>
                <w:szCs w:val="22"/>
              </w:rPr>
            </w:pPr>
            <w:r>
              <w:rPr>
                <w:rFonts w:ascii="Arial" w:hAnsi="Arial" w:cs="Arial"/>
                <w:bCs/>
                <w:sz w:val="22"/>
                <w:szCs w:val="22"/>
              </w:rPr>
              <w:t>A1.1.4</w:t>
            </w:r>
            <w:r>
              <w:rPr>
                <w:rFonts w:ascii="Arial" w:hAnsi="Arial" w:cs="Arial"/>
                <w:bCs/>
                <w:sz w:val="22"/>
                <w:szCs w:val="22"/>
              </w:rPr>
              <w:tab/>
              <w:t>Discuss cellular elements of bone marrow.</w:t>
            </w:r>
          </w:p>
        </w:tc>
        <w:tc>
          <w:tcPr>
            <w:tcW w:w="1268" w:type="dxa"/>
          </w:tcPr>
          <w:p w14:paraId="70CE6CB5"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3A2D501E"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77676C2E"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55AE2662" w14:textId="77777777" w:rsidR="004A3D04" w:rsidRPr="00F72DE0" w:rsidRDefault="004A3D04" w:rsidP="00946A14">
            <w:pPr>
              <w:jc w:val="center"/>
              <w:rPr>
                <w:rFonts w:ascii="Arial" w:hAnsi="Arial" w:cs="Arial"/>
                <w:bCs/>
                <w:sz w:val="22"/>
                <w:szCs w:val="22"/>
              </w:rPr>
            </w:pPr>
            <w:r>
              <w:rPr>
                <w:rFonts w:ascii="Arial" w:hAnsi="Arial" w:cs="Arial"/>
                <w:bCs/>
                <w:sz w:val="22"/>
                <w:szCs w:val="22"/>
              </w:rPr>
              <w:t>2</w:t>
            </w:r>
          </w:p>
        </w:tc>
      </w:tr>
      <w:tr w:rsidR="004A3D04" w:rsidRPr="00F72DE0" w14:paraId="4F7FAA7C" w14:textId="77777777" w:rsidTr="00946A14">
        <w:trPr>
          <w:trHeight w:val="20"/>
        </w:trPr>
        <w:tc>
          <w:tcPr>
            <w:tcW w:w="9812" w:type="dxa"/>
            <w:gridSpan w:val="3"/>
            <w:tcBorders>
              <w:bottom w:val="single" w:sz="4" w:space="0" w:color="auto"/>
            </w:tcBorders>
          </w:tcPr>
          <w:p w14:paraId="3C83589F" w14:textId="77777777" w:rsidR="004A3D04" w:rsidRPr="00F72DE0" w:rsidRDefault="004A3D04" w:rsidP="00946A14">
            <w:pPr>
              <w:rPr>
                <w:rFonts w:ascii="Arial" w:hAnsi="Arial" w:cs="Arial"/>
                <w:b/>
                <w:bCs/>
                <w:sz w:val="22"/>
                <w:szCs w:val="22"/>
              </w:rPr>
            </w:pPr>
            <w:r w:rsidRPr="00F72DE0">
              <w:rPr>
                <w:rFonts w:ascii="Arial" w:hAnsi="Arial" w:cs="Arial"/>
                <w:b/>
                <w:bCs/>
                <w:sz w:val="22"/>
                <w:szCs w:val="22"/>
              </w:rPr>
              <w:t xml:space="preserve">MODULE </w:t>
            </w:r>
            <w:proofErr w:type="spellStart"/>
            <w:proofErr w:type="gramStart"/>
            <w:r w:rsidRPr="00F72DE0">
              <w:rPr>
                <w:rFonts w:ascii="Arial" w:hAnsi="Arial" w:cs="Arial"/>
                <w:b/>
                <w:bCs/>
                <w:sz w:val="22"/>
                <w:szCs w:val="22"/>
              </w:rPr>
              <w:t>A</w:t>
            </w:r>
            <w:proofErr w:type="spellEnd"/>
            <w:proofErr w:type="gramEnd"/>
            <w:r w:rsidRPr="00F72DE0">
              <w:rPr>
                <w:rFonts w:ascii="Arial" w:hAnsi="Arial" w:cs="Arial"/>
                <w:b/>
                <w:bCs/>
                <w:sz w:val="22"/>
                <w:szCs w:val="22"/>
              </w:rPr>
              <w:t xml:space="preserve"> OUTLINE:</w:t>
            </w:r>
          </w:p>
          <w:p w14:paraId="15EB8EFA" w14:textId="77777777" w:rsidR="004A3D04" w:rsidRPr="00F72DE0" w:rsidRDefault="004A3D04" w:rsidP="004A3D04">
            <w:pPr>
              <w:pStyle w:val="ListParagraph"/>
              <w:numPr>
                <w:ilvl w:val="0"/>
                <w:numId w:val="13"/>
              </w:numPr>
              <w:rPr>
                <w:sz w:val="22"/>
              </w:rPr>
            </w:pPr>
            <w:r w:rsidRPr="00F72DE0">
              <w:rPr>
                <w:sz w:val="22"/>
              </w:rPr>
              <w:t>Terms and definitions</w:t>
            </w:r>
          </w:p>
          <w:p w14:paraId="08D8BDAD" w14:textId="77777777" w:rsidR="004A3D04" w:rsidRPr="00F72DE0" w:rsidRDefault="004A3D04" w:rsidP="004A3D04">
            <w:pPr>
              <w:pStyle w:val="ListParagraph"/>
              <w:numPr>
                <w:ilvl w:val="0"/>
                <w:numId w:val="13"/>
              </w:numPr>
              <w:rPr>
                <w:sz w:val="22"/>
              </w:rPr>
            </w:pPr>
            <w:r w:rsidRPr="00F72DE0">
              <w:rPr>
                <w:sz w:val="22"/>
              </w:rPr>
              <w:t>Blood composition</w:t>
            </w:r>
          </w:p>
          <w:p w14:paraId="7DF159CE" w14:textId="77777777" w:rsidR="004A3D04" w:rsidRPr="00F72DE0" w:rsidRDefault="004A3D04" w:rsidP="004A3D04">
            <w:pPr>
              <w:pStyle w:val="ListParagraph"/>
              <w:numPr>
                <w:ilvl w:val="0"/>
                <w:numId w:val="14"/>
              </w:numPr>
              <w:ind w:left="1080"/>
              <w:rPr>
                <w:sz w:val="22"/>
              </w:rPr>
            </w:pPr>
            <w:r w:rsidRPr="00F72DE0">
              <w:rPr>
                <w:sz w:val="22"/>
              </w:rPr>
              <w:t>Plasma/serum</w:t>
            </w:r>
          </w:p>
          <w:p w14:paraId="2F0F2A60" w14:textId="77777777" w:rsidR="004A3D04" w:rsidRPr="00F72DE0" w:rsidRDefault="004A3D04" w:rsidP="004A3D04">
            <w:pPr>
              <w:pStyle w:val="ListParagraph"/>
              <w:numPr>
                <w:ilvl w:val="0"/>
                <w:numId w:val="14"/>
              </w:numPr>
              <w:ind w:left="1080"/>
              <w:rPr>
                <w:sz w:val="22"/>
              </w:rPr>
            </w:pPr>
            <w:r w:rsidRPr="00F72DE0">
              <w:rPr>
                <w:sz w:val="22"/>
              </w:rPr>
              <w:t>Formed elements</w:t>
            </w:r>
          </w:p>
          <w:p w14:paraId="73D96622" w14:textId="77777777" w:rsidR="004A3D04" w:rsidRPr="00F72DE0" w:rsidRDefault="004A3D04" w:rsidP="004A3D04">
            <w:pPr>
              <w:pStyle w:val="ListParagraph"/>
              <w:numPr>
                <w:ilvl w:val="0"/>
                <w:numId w:val="13"/>
              </w:numPr>
              <w:rPr>
                <w:sz w:val="22"/>
              </w:rPr>
            </w:pPr>
            <w:r w:rsidRPr="00F72DE0">
              <w:rPr>
                <w:sz w:val="22"/>
              </w:rPr>
              <w:t>Hematopoiesis</w:t>
            </w:r>
          </w:p>
          <w:p w14:paraId="76302E91" w14:textId="77777777" w:rsidR="004A3D04" w:rsidRPr="00F72DE0" w:rsidRDefault="004A3D04" w:rsidP="004A3D04">
            <w:pPr>
              <w:pStyle w:val="ListParagraph"/>
              <w:numPr>
                <w:ilvl w:val="0"/>
                <w:numId w:val="15"/>
              </w:numPr>
              <w:ind w:left="1080"/>
              <w:rPr>
                <w:sz w:val="22"/>
              </w:rPr>
            </w:pPr>
            <w:r w:rsidRPr="00F72DE0">
              <w:rPr>
                <w:sz w:val="22"/>
              </w:rPr>
              <w:t>Origin of blood cells</w:t>
            </w:r>
          </w:p>
          <w:p w14:paraId="31777992" w14:textId="77777777" w:rsidR="004A3D04" w:rsidRPr="00F72DE0" w:rsidRDefault="004A3D04" w:rsidP="004A3D04">
            <w:pPr>
              <w:pStyle w:val="ListParagraph"/>
              <w:numPr>
                <w:ilvl w:val="0"/>
                <w:numId w:val="15"/>
              </w:numPr>
              <w:ind w:left="1080"/>
              <w:rPr>
                <w:sz w:val="22"/>
              </w:rPr>
            </w:pPr>
            <w:r w:rsidRPr="00F72DE0">
              <w:rPr>
                <w:sz w:val="22"/>
              </w:rPr>
              <w:t>Cellular elements of bone marrow</w:t>
            </w:r>
          </w:p>
        </w:tc>
      </w:tr>
    </w:tbl>
    <w:p w14:paraId="6FBC25B8" w14:textId="77777777"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E2253D" w14:paraId="3A0FE479" w14:textId="77777777" w:rsidTr="00946A14">
        <w:trPr>
          <w:cantSplit/>
          <w:trHeight w:val="368"/>
        </w:trPr>
        <w:tc>
          <w:tcPr>
            <w:tcW w:w="9812" w:type="dxa"/>
            <w:gridSpan w:val="3"/>
            <w:tcBorders>
              <w:bottom w:val="nil"/>
            </w:tcBorders>
            <w:shd w:val="clear" w:color="auto" w:fill="auto"/>
            <w:vAlign w:val="center"/>
          </w:tcPr>
          <w:p w14:paraId="1FFFF969" w14:textId="77777777" w:rsidR="004A3D04" w:rsidRPr="00E2253D" w:rsidRDefault="004A3D04" w:rsidP="00946A14">
            <w:pPr>
              <w:rPr>
                <w:rFonts w:ascii="Arial" w:hAnsi="Arial" w:cs="Arial"/>
                <w:b/>
                <w:sz w:val="22"/>
                <w:szCs w:val="22"/>
              </w:rPr>
            </w:pPr>
            <w:r w:rsidRPr="00E2253D">
              <w:rPr>
                <w:rFonts w:ascii="Arial" w:hAnsi="Arial" w:cs="Arial"/>
                <w:b/>
                <w:sz w:val="22"/>
                <w:szCs w:val="22"/>
              </w:rPr>
              <w:t xml:space="preserve">MODULE B - ERYTHROCYTES </w:t>
            </w:r>
          </w:p>
        </w:tc>
      </w:tr>
      <w:tr w:rsidR="004A3D04" w:rsidRPr="00E2253D" w14:paraId="2A683EEB" w14:textId="77777777" w:rsidTr="00946A14">
        <w:trPr>
          <w:cantSplit/>
          <w:trHeight w:val="413"/>
        </w:trPr>
        <w:tc>
          <w:tcPr>
            <w:tcW w:w="4518" w:type="dxa"/>
            <w:vAlign w:val="center"/>
          </w:tcPr>
          <w:p w14:paraId="0EBCB9B2" w14:textId="77777777" w:rsidR="004A3D04" w:rsidRPr="00E2253D" w:rsidRDefault="004A3D04" w:rsidP="00946A14">
            <w:pPr>
              <w:pStyle w:val="Heading7"/>
              <w:ind w:firstLine="0"/>
              <w:jc w:val="center"/>
              <w:rPr>
                <w:sz w:val="22"/>
                <w:szCs w:val="22"/>
              </w:rPr>
            </w:pPr>
            <w:r w:rsidRPr="00E2253D">
              <w:rPr>
                <w:sz w:val="22"/>
                <w:szCs w:val="22"/>
              </w:rPr>
              <w:t>PROFESSIONAL COMPETENCIES</w:t>
            </w:r>
          </w:p>
        </w:tc>
        <w:tc>
          <w:tcPr>
            <w:tcW w:w="4026" w:type="dxa"/>
            <w:vAlign w:val="center"/>
          </w:tcPr>
          <w:p w14:paraId="792C9CEE" w14:textId="77777777" w:rsidR="004A3D04" w:rsidRPr="00E2253D" w:rsidRDefault="004A3D04" w:rsidP="00946A14">
            <w:pPr>
              <w:pStyle w:val="NormalWeb"/>
              <w:spacing w:before="0" w:after="0"/>
              <w:jc w:val="center"/>
              <w:rPr>
                <w:rFonts w:ascii="Arial" w:eastAsia="Times New Roman" w:hAnsi="Arial"/>
                <w:b/>
                <w:bCs/>
                <w:sz w:val="22"/>
                <w:szCs w:val="22"/>
              </w:rPr>
            </w:pPr>
            <w:r w:rsidRPr="00E2253D">
              <w:rPr>
                <w:rFonts w:ascii="Arial" w:eastAsia="Times New Roman" w:hAnsi="Arial"/>
                <w:b/>
                <w:bCs/>
                <w:sz w:val="22"/>
                <w:szCs w:val="22"/>
              </w:rPr>
              <w:t>PERFORMANCE OBJECTIVES</w:t>
            </w:r>
          </w:p>
        </w:tc>
        <w:tc>
          <w:tcPr>
            <w:tcW w:w="1268" w:type="dxa"/>
            <w:vAlign w:val="center"/>
          </w:tcPr>
          <w:p w14:paraId="3F8D4A4D" w14:textId="77777777" w:rsidR="004A3D04" w:rsidRPr="00E2253D" w:rsidRDefault="004A3D04" w:rsidP="00946A14">
            <w:pPr>
              <w:pStyle w:val="NormalWeb"/>
              <w:spacing w:before="0" w:after="0"/>
              <w:jc w:val="center"/>
              <w:rPr>
                <w:rFonts w:ascii="Arial" w:eastAsia="Times New Roman" w:hAnsi="Arial"/>
                <w:b/>
                <w:bCs/>
                <w:sz w:val="22"/>
                <w:szCs w:val="22"/>
              </w:rPr>
            </w:pPr>
            <w:r w:rsidRPr="00E2253D">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E2253D" w14:paraId="73C1776E" w14:textId="77777777" w:rsidTr="00946A14">
        <w:trPr>
          <w:cantSplit/>
          <w:trHeight w:val="593"/>
        </w:trPr>
        <w:tc>
          <w:tcPr>
            <w:tcW w:w="4518" w:type="dxa"/>
          </w:tcPr>
          <w:p w14:paraId="7C429A21" w14:textId="77777777" w:rsidR="004A3D04" w:rsidRPr="00E2253D" w:rsidRDefault="004A3D04" w:rsidP="00946A14">
            <w:pPr>
              <w:pStyle w:val="NormalWeb"/>
              <w:spacing w:before="0" w:beforeAutospacing="0" w:after="0" w:afterAutospacing="0"/>
              <w:ind w:left="720" w:hanging="720"/>
              <w:rPr>
                <w:rFonts w:ascii="Arial" w:eastAsia="Times New Roman" w:hAnsi="Arial" w:cs="Arial"/>
                <w:sz w:val="22"/>
                <w:szCs w:val="22"/>
              </w:rPr>
            </w:pPr>
            <w:r w:rsidRPr="00E2253D">
              <w:rPr>
                <w:rFonts w:ascii="Arial" w:eastAsia="Times New Roman" w:hAnsi="Arial" w:cs="Arial"/>
                <w:sz w:val="22"/>
                <w:szCs w:val="22"/>
              </w:rPr>
              <w:t>B1.0</w:t>
            </w:r>
            <w:r w:rsidRPr="00E2253D">
              <w:rPr>
                <w:rFonts w:ascii="Arial" w:eastAsia="Times New Roman" w:hAnsi="Arial" w:cs="Arial"/>
                <w:sz w:val="22"/>
                <w:szCs w:val="22"/>
              </w:rPr>
              <w:tab/>
            </w:r>
            <w:r>
              <w:rPr>
                <w:rFonts w:ascii="Arial" w:eastAsia="Times New Roman" w:hAnsi="Arial" w:cs="Arial"/>
                <w:sz w:val="22"/>
                <w:szCs w:val="22"/>
              </w:rPr>
              <w:t>Comprehend normal and abnormal morphology of erythrocytes.</w:t>
            </w:r>
          </w:p>
        </w:tc>
        <w:tc>
          <w:tcPr>
            <w:tcW w:w="4026" w:type="dxa"/>
          </w:tcPr>
          <w:p w14:paraId="221FDF3F" w14:textId="77777777" w:rsidR="004A3D04" w:rsidRPr="00E2253D" w:rsidRDefault="004A3D04" w:rsidP="00946A14">
            <w:pPr>
              <w:ind w:left="554" w:hanging="554"/>
              <w:rPr>
                <w:rFonts w:ascii="Arial" w:hAnsi="Arial" w:cs="Arial"/>
                <w:sz w:val="22"/>
                <w:szCs w:val="22"/>
              </w:rPr>
            </w:pPr>
            <w:r w:rsidRPr="00E2253D">
              <w:rPr>
                <w:rFonts w:ascii="Arial" w:hAnsi="Arial" w:cs="Arial"/>
                <w:sz w:val="22"/>
                <w:szCs w:val="22"/>
              </w:rPr>
              <w:t>B1.1</w:t>
            </w:r>
            <w:r w:rsidRPr="00E2253D">
              <w:rPr>
                <w:rFonts w:ascii="Arial" w:hAnsi="Arial" w:cs="Arial"/>
                <w:sz w:val="22"/>
                <w:szCs w:val="22"/>
              </w:rPr>
              <w:tab/>
            </w:r>
            <w:r>
              <w:rPr>
                <w:rFonts w:ascii="Arial" w:hAnsi="Arial" w:cs="Arial"/>
                <w:sz w:val="22"/>
                <w:szCs w:val="22"/>
              </w:rPr>
              <w:t>This competency is measured cognitively.</w:t>
            </w:r>
          </w:p>
        </w:tc>
        <w:tc>
          <w:tcPr>
            <w:tcW w:w="1268" w:type="dxa"/>
          </w:tcPr>
          <w:p w14:paraId="3BC44615" w14:textId="77777777" w:rsidR="004A3D04" w:rsidRPr="00E2253D"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4A3D04" w:rsidRPr="00E2253D" w14:paraId="55A21BA0" w14:textId="77777777" w:rsidTr="00946A14">
        <w:trPr>
          <w:cantSplit/>
          <w:trHeight w:val="332"/>
        </w:trPr>
        <w:tc>
          <w:tcPr>
            <w:tcW w:w="9812" w:type="dxa"/>
            <w:gridSpan w:val="3"/>
            <w:tcBorders>
              <w:bottom w:val="single" w:sz="4" w:space="0" w:color="auto"/>
            </w:tcBorders>
            <w:vAlign w:val="center"/>
          </w:tcPr>
          <w:p w14:paraId="600FB510" w14:textId="77777777" w:rsidR="004A3D04" w:rsidRPr="00E2253D" w:rsidRDefault="004A3D04" w:rsidP="00946A14">
            <w:pPr>
              <w:rPr>
                <w:rFonts w:ascii="Arial" w:hAnsi="Arial" w:cs="Arial"/>
                <w:b/>
                <w:bCs/>
                <w:sz w:val="22"/>
                <w:szCs w:val="22"/>
              </w:rPr>
            </w:pPr>
            <w:r w:rsidRPr="00E2253D">
              <w:rPr>
                <w:rFonts w:ascii="Arial" w:hAnsi="Arial" w:cs="Arial"/>
                <w:b/>
                <w:bCs/>
                <w:sz w:val="22"/>
                <w:szCs w:val="22"/>
              </w:rPr>
              <w:t xml:space="preserve">LEARNING OBJECTIVES </w:t>
            </w:r>
          </w:p>
        </w:tc>
      </w:tr>
      <w:tr w:rsidR="004A3D04" w:rsidRPr="00E2253D" w14:paraId="6A187497" w14:textId="77777777" w:rsidTr="00946A14">
        <w:trPr>
          <w:trHeight w:val="20"/>
        </w:trPr>
        <w:tc>
          <w:tcPr>
            <w:tcW w:w="8544" w:type="dxa"/>
            <w:gridSpan w:val="2"/>
          </w:tcPr>
          <w:p w14:paraId="470AA9C8" w14:textId="77777777" w:rsidR="004A3D04" w:rsidRPr="00E2253D" w:rsidRDefault="004A3D04" w:rsidP="00946A14">
            <w:pPr>
              <w:ind w:left="900" w:hanging="900"/>
              <w:rPr>
                <w:rFonts w:ascii="Arial" w:hAnsi="Arial" w:cs="Arial"/>
                <w:bCs/>
                <w:sz w:val="22"/>
                <w:szCs w:val="22"/>
              </w:rPr>
            </w:pPr>
            <w:r w:rsidRPr="00E2253D">
              <w:rPr>
                <w:rFonts w:ascii="Arial" w:hAnsi="Arial" w:cs="Arial"/>
                <w:bCs/>
                <w:sz w:val="22"/>
                <w:szCs w:val="22"/>
              </w:rPr>
              <w:t>B1.1.1</w:t>
            </w:r>
            <w:r w:rsidRPr="00E2253D">
              <w:rPr>
                <w:rFonts w:ascii="Arial" w:hAnsi="Arial" w:cs="Arial"/>
                <w:bCs/>
                <w:sz w:val="22"/>
                <w:szCs w:val="22"/>
              </w:rPr>
              <w:tab/>
            </w:r>
            <w:r>
              <w:rPr>
                <w:rFonts w:ascii="Arial" w:hAnsi="Arial" w:cs="Arial"/>
                <w:bCs/>
                <w:sz w:val="22"/>
                <w:szCs w:val="22"/>
              </w:rPr>
              <w:t>Describe the normal development, maturation, and function of erythrocytes.</w:t>
            </w:r>
          </w:p>
          <w:p w14:paraId="7F2043A1" w14:textId="77777777" w:rsidR="004A3D04" w:rsidRDefault="004A3D04" w:rsidP="00946A14">
            <w:pPr>
              <w:ind w:left="900" w:hanging="900"/>
              <w:rPr>
                <w:rFonts w:ascii="Arial" w:hAnsi="Arial" w:cs="Arial"/>
                <w:bCs/>
                <w:sz w:val="22"/>
                <w:szCs w:val="22"/>
              </w:rPr>
            </w:pPr>
            <w:r>
              <w:rPr>
                <w:rFonts w:ascii="Arial" w:hAnsi="Arial" w:cs="Arial"/>
                <w:bCs/>
                <w:sz w:val="22"/>
                <w:szCs w:val="22"/>
              </w:rPr>
              <w:t>B1.1.2</w:t>
            </w:r>
            <w:r>
              <w:rPr>
                <w:rFonts w:ascii="Arial" w:hAnsi="Arial" w:cs="Arial"/>
                <w:bCs/>
                <w:sz w:val="22"/>
                <w:szCs w:val="22"/>
              </w:rPr>
              <w:tab/>
              <w:t>Summarize various methods to identify normal and abnormal morphology of erythrocytes.</w:t>
            </w:r>
          </w:p>
          <w:p w14:paraId="13CF7FDC" w14:textId="77777777" w:rsidR="004A3D04" w:rsidRDefault="004A3D04" w:rsidP="00946A14">
            <w:pPr>
              <w:ind w:left="900" w:hanging="900"/>
              <w:rPr>
                <w:rFonts w:ascii="Arial" w:hAnsi="Arial" w:cs="Arial"/>
                <w:bCs/>
                <w:sz w:val="22"/>
                <w:szCs w:val="22"/>
              </w:rPr>
            </w:pPr>
            <w:r>
              <w:rPr>
                <w:rFonts w:ascii="Arial" w:hAnsi="Arial" w:cs="Arial"/>
                <w:bCs/>
                <w:sz w:val="22"/>
                <w:szCs w:val="22"/>
              </w:rPr>
              <w:t>B1.1.3</w:t>
            </w:r>
            <w:r>
              <w:rPr>
                <w:rFonts w:ascii="Arial" w:hAnsi="Arial" w:cs="Arial"/>
                <w:bCs/>
                <w:sz w:val="22"/>
                <w:szCs w:val="22"/>
              </w:rPr>
              <w:tab/>
              <w:t>Describe the overall synthesis of hemoglobin.</w:t>
            </w:r>
          </w:p>
          <w:p w14:paraId="1A68E4E1" w14:textId="77777777" w:rsidR="004A3D04" w:rsidRDefault="004A3D04" w:rsidP="00946A14">
            <w:pPr>
              <w:ind w:left="900" w:hanging="900"/>
              <w:rPr>
                <w:rFonts w:ascii="Arial" w:hAnsi="Arial" w:cs="Arial"/>
                <w:bCs/>
                <w:sz w:val="22"/>
                <w:szCs w:val="22"/>
              </w:rPr>
            </w:pPr>
            <w:r>
              <w:rPr>
                <w:rFonts w:ascii="Arial" w:hAnsi="Arial" w:cs="Arial"/>
                <w:bCs/>
                <w:sz w:val="22"/>
                <w:szCs w:val="22"/>
              </w:rPr>
              <w:t>B1.1.4</w:t>
            </w:r>
            <w:r>
              <w:rPr>
                <w:rFonts w:ascii="Arial" w:hAnsi="Arial" w:cs="Arial"/>
                <w:bCs/>
                <w:sz w:val="22"/>
                <w:szCs w:val="22"/>
              </w:rPr>
              <w:tab/>
              <w:t>Differentiate between normal and abnormal hemoglobin.</w:t>
            </w:r>
          </w:p>
          <w:p w14:paraId="452149EE" w14:textId="77777777" w:rsidR="004A3D04" w:rsidRDefault="004A3D04" w:rsidP="00946A14">
            <w:pPr>
              <w:ind w:left="900" w:hanging="900"/>
              <w:rPr>
                <w:rFonts w:ascii="Arial" w:hAnsi="Arial" w:cs="Arial"/>
                <w:bCs/>
                <w:sz w:val="22"/>
                <w:szCs w:val="22"/>
              </w:rPr>
            </w:pPr>
            <w:r>
              <w:rPr>
                <w:rFonts w:ascii="Arial" w:hAnsi="Arial" w:cs="Arial"/>
                <w:bCs/>
                <w:sz w:val="22"/>
                <w:szCs w:val="22"/>
              </w:rPr>
              <w:t>B1.1.5</w:t>
            </w:r>
            <w:r>
              <w:rPr>
                <w:rFonts w:ascii="Arial" w:hAnsi="Arial" w:cs="Arial"/>
                <w:bCs/>
                <w:sz w:val="22"/>
                <w:szCs w:val="22"/>
              </w:rPr>
              <w:tab/>
              <w:t>List common metabolic activities of erythrocytes.</w:t>
            </w:r>
          </w:p>
          <w:p w14:paraId="291E0029" w14:textId="77777777" w:rsidR="004A3D04" w:rsidRDefault="004A3D04" w:rsidP="00946A14">
            <w:pPr>
              <w:ind w:left="900" w:hanging="900"/>
              <w:rPr>
                <w:rFonts w:ascii="Arial" w:hAnsi="Arial" w:cs="Arial"/>
                <w:bCs/>
                <w:sz w:val="22"/>
                <w:szCs w:val="22"/>
              </w:rPr>
            </w:pPr>
            <w:r>
              <w:rPr>
                <w:rFonts w:ascii="Arial" w:hAnsi="Arial" w:cs="Arial"/>
                <w:bCs/>
                <w:sz w:val="22"/>
                <w:szCs w:val="22"/>
              </w:rPr>
              <w:t>B1.1.6</w:t>
            </w:r>
            <w:r>
              <w:rPr>
                <w:rFonts w:ascii="Arial" w:hAnsi="Arial" w:cs="Arial"/>
                <w:bCs/>
                <w:sz w:val="22"/>
                <w:szCs w:val="22"/>
              </w:rPr>
              <w:tab/>
              <w:t>Correlate morphology and inclusion bodies with various clinical conditions.</w:t>
            </w:r>
          </w:p>
          <w:p w14:paraId="7EF8F06B" w14:textId="77777777" w:rsidR="004A3D04" w:rsidRPr="00E2253D" w:rsidRDefault="004A3D04" w:rsidP="00946A14">
            <w:pPr>
              <w:ind w:left="900" w:hanging="900"/>
              <w:rPr>
                <w:rFonts w:ascii="Arial" w:hAnsi="Arial" w:cs="Arial"/>
                <w:bCs/>
                <w:sz w:val="22"/>
                <w:szCs w:val="22"/>
              </w:rPr>
            </w:pPr>
            <w:r>
              <w:rPr>
                <w:rFonts w:ascii="Arial" w:hAnsi="Arial" w:cs="Arial"/>
                <w:bCs/>
                <w:sz w:val="22"/>
                <w:szCs w:val="22"/>
              </w:rPr>
              <w:t>B1.1.7</w:t>
            </w:r>
            <w:r>
              <w:rPr>
                <w:rFonts w:ascii="Arial" w:hAnsi="Arial" w:cs="Arial"/>
                <w:bCs/>
                <w:sz w:val="22"/>
                <w:szCs w:val="22"/>
              </w:rPr>
              <w:tab/>
              <w:t>Describe various anemias and hemoglobinopathies associated with erythrocytes.</w:t>
            </w:r>
          </w:p>
        </w:tc>
        <w:tc>
          <w:tcPr>
            <w:tcW w:w="1268" w:type="dxa"/>
          </w:tcPr>
          <w:p w14:paraId="2F2C3CAC"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4F205971"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27141E6B" w14:textId="77777777" w:rsidR="004A3D04" w:rsidRDefault="004A3D04" w:rsidP="00946A14">
            <w:pPr>
              <w:jc w:val="center"/>
              <w:rPr>
                <w:rFonts w:ascii="Arial" w:hAnsi="Arial" w:cs="Arial"/>
                <w:bCs/>
                <w:sz w:val="22"/>
                <w:szCs w:val="22"/>
              </w:rPr>
            </w:pPr>
          </w:p>
          <w:p w14:paraId="49DFA498"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23BA3E20"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3AEE2279"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5CAD556C" w14:textId="77777777" w:rsidR="004A3D04" w:rsidRDefault="004A3D04" w:rsidP="00946A14">
            <w:pPr>
              <w:jc w:val="center"/>
              <w:rPr>
                <w:rFonts w:ascii="Arial" w:hAnsi="Arial" w:cs="Arial"/>
                <w:bCs/>
                <w:sz w:val="22"/>
                <w:szCs w:val="22"/>
              </w:rPr>
            </w:pPr>
            <w:r>
              <w:rPr>
                <w:rFonts w:ascii="Arial" w:hAnsi="Arial" w:cs="Arial"/>
                <w:bCs/>
                <w:sz w:val="22"/>
                <w:szCs w:val="22"/>
              </w:rPr>
              <w:t>3</w:t>
            </w:r>
          </w:p>
          <w:p w14:paraId="00B2E56F" w14:textId="77777777" w:rsidR="004A3D04" w:rsidRPr="00E2253D" w:rsidRDefault="004A3D04" w:rsidP="00946A14">
            <w:pPr>
              <w:jc w:val="center"/>
              <w:rPr>
                <w:rFonts w:ascii="Arial" w:hAnsi="Arial" w:cs="Arial"/>
                <w:bCs/>
                <w:sz w:val="22"/>
                <w:szCs w:val="22"/>
              </w:rPr>
            </w:pPr>
            <w:r>
              <w:rPr>
                <w:rFonts w:ascii="Arial" w:hAnsi="Arial" w:cs="Arial"/>
                <w:bCs/>
                <w:sz w:val="22"/>
                <w:szCs w:val="22"/>
              </w:rPr>
              <w:t>3</w:t>
            </w:r>
          </w:p>
        </w:tc>
      </w:tr>
      <w:tr w:rsidR="004A3D04" w:rsidRPr="00E2253D" w14:paraId="0EDA0306" w14:textId="77777777" w:rsidTr="00946A14">
        <w:trPr>
          <w:trHeight w:val="20"/>
        </w:trPr>
        <w:tc>
          <w:tcPr>
            <w:tcW w:w="9812" w:type="dxa"/>
            <w:gridSpan w:val="3"/>
            <w:tcBorders>
              <w:bottom w:val="single" w:sz="4" w:space="0" w:color="auto"/>
            </w:tcBorders>
          </w:tcPr>
          <w:p w14:paraId="473DB792" w14:textId="77777777" w:rsidR="004A3D04" w:rsidRPr="00E2253D" w:rsidRDefault="004A3D04" w:rsidP="00946A14">
            <w:pPr>
              <w:rPr>
                <w:rFonts w:ascii="Arial" w:hAnsi="Arial" w:cs="Arial"/>
                <w:b/>
                <w:bCs/>
                <w:sz w:val="22"/>
                <w:szCs w:val="22"/>
              </w:rPr>
            </w:pPr>
            <w:r w:rsidRPr="00E2253D">
              <w:rPr>
                <w:rFonts w:ascii="Arial" w:hAnsi="Arial" w:cs="Arial"/>
                <w:b/>
                <w:bCs/>
                <w:sz w:val="22"/>
                <w:szCs w:val="22"/>
              </w:rPr>
              <w:t>MODULE B OUTLINE:</w:t>
            </w:r>
          </w:p>
          <w:p w14:paraId="25B844DE" w14:textId="77777777" w:rsidR="004A3D04" w:rsidRPr="00E2253D" w:rsidRDefault="004A3D04" w:rsidP="004A3D04">
            <w:pPr>
              <w:pStyle w:val="ListParagraph"/>
              <w:numPr>
                <w:ilvl w:val="0"/>
                <w:numId w:val="16"/>
              </w:numPr>
              <w:rPr>
                <w:sz w:val="22"/>
              </w:rPr>
            </w:pPr>
            <w:r w:rsidRPr="00E2253D">
              <w:rPr>
                <w:sz w:val="22"/>
              </w:rPr>
              <w:t>Erythropoiesis and maturation</w:t>
            </w:r>
          </w:p>
          <w:p w14:paraId="2936B08C" w14:textId="77777777" w:rsidR="004A3D04" w:rsidRPr="00E2253D" w:rsidRDefault="004A3D04" w:rsidP="004A3D04">
            <w:pPr>
              <w:pStyle w:val="ListParagraph"/>
              <w:numPr>
                <w:ilvl w:val="0"/>
                <w:numId w:val="15"/>
              </w:numPr>
              <w:ind w:left="1080"/>
              <w:rPr>
                <w:sz w:val="22"/>
              </w:rPr>
            </w:pPr>
            <w:r w:rsidRPr="00E2253D">
              <w:rPr>
                <w:sz w:val="22"/>
              </w:rPr>
              <w:t xml:space="preserve">Normal development and maturation </w:t>
            </w:r>
          </w:p>
          <w:p w14:paraId="321FB1AB" w14:textId="77777777" w:rsidR="004A3D04" w:rsidRPr="00E2253D" w:rsidRDefault="004A3D04" w:rsidP="004A3D04">
            <w:pPr>
              <w:pStyle w:val="ListParagraph"/>
              <w:numPr>
                <w:ilvl w:val="0"/>
                <w:numId w:val="15"/>
              </w:numPr>
              <w:ind w:left="1080"/>
              <w:rPr>
                <w:sz w:val="22"/>
              </w:rPr>
            </w:pPr>
            <w:r w:rsidRPr="00E2253D">
              <w:rPr>
                <w:sz w:val="22"/>
              </w:rPr>
              <w:t>Functions</w:t>
            </w:r>
          </w:p>
          <w:p w14:paraId="04EFB98D" w14:textId="77777777" w:rsidR="004A3D04" w:rsidRPr="00E2253D" w:rsidRDefault="004A3D04" w:rsidP="004A3D04">
            <w:pPr>
              <w:pStyle w:val="ListParagraph"/>
              <w:numPr>
                <w:ilvl w:val="0"/>
                <w:numId w:val="15"/>
              </w:numPr>
              <w:ind w:left="1080"/>
              <w:rPr>
                <w:sz w:val="22"/>
              </w:rPr>
            </w:pPr>
            <w:r w:rsidRPr="00E2253D">
              <w:rPr>
                <w:sz w:val="22"/>
              </w:rPr>
              <w:t>Life cycle</w:t>
            </w:r>
          </w:p>
          <w:p w14:paraId="7BAE142F" w14:textId="77777777" w:rsidR="004A3D04" w:rsidRPr="00E2253D" w:rsidRDefault="004A3D04" w:rsidP="004A3D04">
            <w:pPr>
              <w:pStyle w:val="ListParagraph"/>
              <w:numPr>
                <w:ilvl w:val="0"/>
                <w:numId w:val="15"/>
              </w:numPr>
              <w:ind w:left="1080"/>
              <w:rPr>
                <w:sz w:val="22"/>
              </w:rPr>
            </w:pPr>
            <w:r w:rsidRPr="00E2253D">
              <w:rPr>
                <w:sz w:val="22"/>
              </w:rPr>
              <w:t>Measurement</w:t>
            </w:r>
          </w:p>
          <w:p w14:paraId="60495798" w14:textId="77777777" w:rsidR="004A3D04" w:rsidRPr="00E2253D" w:rsidRDefault="004A3D04" w:rsidP="004A3D04">
            <w:pPr>
              <w:pStyle w:val="ListParagraph"/>
              <w:numPr>
                <w:ilvl w:val="0"/>
                <w:numId w:val="16"/>
              </w:numPr>
              <w:rPr>
                <w:sz w:val="22"/>
              </w:rPr>
            </w:pPr>
            <w:r w:rsidRPr="00E2253D">
              <w:rPr>
                <w:sz w:val="22"/>
              </w:rPr>
              <w:t>Synthesis of hemoglobin</w:t>
            </w:r>
          </w:p>
          <w:p w14:paraId="78B23A42" w14:textId="77777777" w:rsidR="004A3D04" w:rsidRPr="00EA23A3" w:rsidRDefault="004A3D04" w:rsidP="004A3D04">
            <w:pPr>
              <w:pStyle w:val="ListParagraph"/>
              <w:numPr>
                <w:ilvl w:val="0"/>
                <w:numId w:val="16"/>
              </w:numPr>
              <w:rPr>
                <w:sz w:val="22"/>
              </w:rPr>
            </w:pPr>
            <w:r w:rsidRPr="00E2253D">
              <w:rPr>
                <w:sz w:val="22"/>
              </w:rPr>
              <w:t>Metabolic activities</w:t>
            </w:r>
          </w:p>
          <w:p w14:paraId="6871E039" w14:textId="77777777" w:rsidR="004A3D04" w:rsidRPr="00E2253D" w:rsidRDefault="004A3D04" w:rsidP="004A3D04">
            <w:pPr>
              <w:pStyle w:val="ListParagraph"/>
              <w:numPr>
                <w:ilvl w:val="0"/>
                <w:numId w:val="16"/>
              </w:numPr>
              <w:rPr>
                <w:sz w:val="22"/>
              </w:rPr>
            </w:pPr>
            <w:r w:rsidRPr="00E2253D">
              <w:rPr>
                <w:sz w:val="22"/>
              </w:rPr>
              <w:t>Morphology/Inclusion bodies</w:t>
            </w:r>
          </w:p>
          <w:p w14:paraId="73B3DA6C" w14:textId="77777777" w:rsidR="004A3D04" w:rsidRDefault="004A3D04" w:rsidP="004A3D04">
            <w:pPr>
              <w:pStyle w:val="ListParagraph"/>
              <w:numPr>
                <w:ilvl w:val="0"/>
                <w:numId w:val="16"/>
              </w:numPr>
              <w:rPr>
                <w:sz w:val="22"/>
              </w:rPr>
            </w:pPr>
            <w:r w:rsidRPr="00E2253D">
              <w:rPr>
                <w:sz w:val="22"/>
              </w:rPr>
              <w:t>Anemias and hemoglobinopathies</w:t>
            </w:r>
          </w:p>
          <w:p w14:paraId="55CF5AC4" w14:textId="77777777" w:rsidR="004A3D04" w:rsidRPr="00E2253D" w:rsidRDefault="004A3D04" w:rsidP="00946A14">
            <w:pPr>
              <w:pStyle w:val="ListParagraph"/>
              <w:rPr>
                <w:sz w:val="22"/>
              </w:rPr>
            </w:pPr>
          </w:p>
        </w:tc>
      </w:tr>
    </w:tbl>
    <w:p w14:paraId="5CB2AD48" w14:textId="77777777"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A76BF" w14:paraId="3D84ABB3" w14:textId="77777777" w:rsidTr="00946A14">
        <w:trPr>
          <w:cantSplit/>
          <w:trHeight w:val="260"/>
        </w:trPr>
        <w:tc>
          <w:tcPr>
            <w:tcW w:w="9812" w:type="dxa"/>
            <w:gridSpan w:val="3"/>
            <w:tcBorders>
              <w:bottom w:val="nil"/>
            </w:tcBorders>
            <w:shd w:val="clear" w:color="auto" w:fill="auto"/>
            <w:vAlign w:val="center"/>
          </w:tcPr>
          <w:p w14:paraId="4DAE9486" w14:textId="77777777" w:rsidR="004A3D04" w:rsidRPr="00FA76BF" w:rsidRDefault="004A3D04" w:rsidP="00946A14">
            <w:pPr>
              <w:rPr>
                <w:rFonts w:ascii="Arial" w:hAnsi="Arial" w:cs="Arial"/>
                <w:b/>
                <w:sz w:val="22"/>
                <w:szCs w:val="22"/>
              </w:rPr>
            </w:pPr>
            <w:r w:rsidRPr="00FA76BF">
              <w:rPr>
                <w:rFonts w:ascii="Arial" w:hAnsi="Arial" w:cs="Arial"/>
                <w:b/>
                <w:sz w:val="22"/>
                <w:szCs w:val="22"/>
              </w:rPr>
              <w:t xml:space="preserve">MODULE C - LEUKOCYTES </w:t>
            </w:r>
          </w:p>
        </w:tc>
      </w:tr>
      <w:tr w:rsidR="004A3D04" w:rsidRPr="00FA76BF" w14:paraId="6D7101B3" w14:textId="77777777" w:rsidTr="00946A14">
        <w:trPr>
          <w:cantSplit/>
          <w:trHeight w:val="413"/>
        </w:trPr>
        <w:tc>
          <w:tcPr>
            <w:tcW w:w="4518" w:type="dxa"/>
            <w:shd w:val="clear" w:color="auto" w:fill="auto"/>
            <w:vAlign w:val="center"/>
          </w:tcPr>
          <w:p w14:paraId="25BBD5C2" w14:textId="77777777" w:rsidR="004A3D04" w:rsidRPr="00FA76BF" w:rsidRDefault="004A3D04" w:rsidP="00946A14">
            <w:pPr>
              <w:pStyle w:val="Heading7"/>
              <w:ind w:firstLine="0"/>
              <w:jc w:val="center"/>
              <w:rPr>
                <w:sz w:val="22"/>
                <w:szCs w:val="22"/>
              </w:rPr>
            </w:pPr>
            <w:r w:rsidRPr="00FA76BF">
              <w:rPr>
                <w:sz w:val="22"/>
                <w:szCs w:val="22"/>
              </w:rPr>
              <w:t>PROFESSIONAL COMPETENCIES</w:t>
            </w:r>
          </w:p>
        </w:tc>
        <w:tc>
          <w:tcPr>
            <w:tcW w:w="4026" w:type="dxa"/>
            <w:shd w:val="clear" w:color="auto" w:fill="auto"/>
            <w:vAlign w:val="center"/>
          </w:tcPr>
          <w:p w14:paraId="32044440"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PERFORMANCE OBJECTIVES</w:t>
            </w:r>
          </w:p>
        </w:tc>
        <w:tc>
          <w:tcPr>
            <w:tcW w:w="1268" w:type="dxa"/>
            <w:shd w:val="clear" w:color="auto" w:fill="auto"/>
            <w:vAlign w:val="center"/>
          </w:tcPr>
          <w:p w14:paraId="68BB1DBE"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A76BF" w14:paraId="059CFC83" w14:textId="77777777" w:rsidTr="00946A14">
        <w:trPr>
          <w:cantSplit/>
          <w:trHeight w:val="593"/>
        </w:trPr>
        <w:tc>
          <w:tcPr>
            <w:tcW w:w="4518" w:type="dxa"/>
            <w:shd w:val="clear" w:color="auto" w:fill="auto"/>
          </w:tcPr>
          <w:p w14:paraId="235B1DA6" w14:textId="77777777" w:rsidR="004A3D04" w:rsidRPr="00FA76BF" w:rsidRDefault="004A3D04" w:rsidP="00946A14">
            <w:pPr>
              <w:pStyle w:val="NormalWeb"/>
              <w:spacing w:before="0" w:beforeAutospacing="0" w:after="0" w:afterAutospacing="0"/>
              <w:ind w:left="720" w:hanging="720"/>
              <w:rPr>
                <w:rFonts w:ascii="Arial" w:eastAsia="Times New Roman" w:hAnsi="Arial" w:cs="Arial"/>
                <w:sz w:val="22"/>
                <w:szCs w:val="22"/>
              </w:rPr>
            </w:pPr>
            <w:r w:rsidRPr="00FA76BF">
              <w:rPr>
                <w:rFonts w:ascii="Arial" w:eastAsia="Times New Roman" w:hAnsi="Arial" w:cs="Arial"/>
                <w:sz w:val="22"/>
                <w:szCs w:val="22"/>
              </w:rPr>
              <w:t>C1.0</w:t>
            </w:r>
            <w:r w:rsidRPr="00FA76BF">
              <w:rPr>
                <w:rFonts w:ascii="Arial" w:eastAsia="Times New Roman" w:hAnsi="Arial" w:cs="Arial"/>
                <w:sz w:val="22"/>
                <w:szCs w:val="22"/>
              </w:rPr>
              <w:tab/>
            </w:r>
            <w:r>
              <w:rPr>
                <w:rFonts w:ascii="Arial" w:eastAsia="Times New Roman" w:hAnsi="Arial" w:cs="Arial"/>
                <w:sz w:val="22"/>
                <w:szCs w:val="22"/>
              </w:rPr>
              <w:t>Comprehend normal and abnormal morphology of leukocytes.</w:t>
            </w:r>
          </w:p>
        </w:tc>
        <w:tc>
          <w:tcPr>
            <w:tcW w:w="4026" w:type="dxa"/>
            <w:shd w:val="clear" w:color="auto" w:fill="auto"/>
          </w:tcPr>
          <w:p w14:paraId="798D3940" w14:textId="77777777" w:rsidR="004A3D04" w:rsidRPr="00FA76BF" w:rsidRDefault="004A3D04" w:rsidP="00946A14">
            <w:pPr>
              <w:pStyle w:val="NormalWeb"/>
              <w:spacing w:before="0" w:beforeAutospacing="0" w:after="0" w:afterAutospacing="0"/>
              <w:ind w:left="738" w:hanging="738"/>
              <w:rPr>
                <w:rFonts w:ascii="Arial" w:eastAsia="Times New Roman" w:hAnsi="Arial" w:cs="Arial"/>
                <w:sz w:val="22"/>
                <w:szCs w:val="22"/>
              </w:rPr>
            </w:pPr>
            <w:r w:rsidRPr="00FA76BF">
              <w:rPr>
                <w:rFonts w:ascii="Arial" w:eastAsia="Times New Roman" w:hAnsi="Arial" w:cs="Arial"/>
                <w:sz w:val="22"/>
                <w:szCs w:val="22"/>
              </w:rPr>
              <w:t>C1.1</w:t>
            </w:r>
            <w:r w:rsidRPr="00FA76BF">
              <w:rPr>
                <w:rFonts w:ascii="Arial" w:eastAsia="Times New Roman" w:hAnsi="Arial" w:cs="Arial"/>
                <w:sz w:val="22"/>
                <w:szCs w:val="22"/>
              </w:rPr>
              <w:tab/>
            </w:r>
            <w:r>
              <w:rPr>
                <w:rFonts w:ascii="Arial" w:eastAsia="Times New Roman" w:hAnsi="Arial" w:cs="Arial"/>
                <w:sz w:val="22"/>
                <w:szCs w:val="22"/>
              </w:rPr>
              <w:t>This competency is measure cognitively.</w:t>
            </w:r>
          </w:p>
        </w:tc>
        <w:tc>
          <w:tcPr>
            <w:tcW w:w="1268" w:type="dxa"/>
            <w:shd w:val="clear" w:color="auto" w:fill="auto"/>
          </w:tcPr>
          <w:p w14:paraId="39DA452F" w14:textId="77777777" w:rsidR="004A3D04" w:rsidRPr="00FA76BF"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4A3D04" w:rsidRPr="00FA76BF" w14:paraId="1369C9FB" w14:textId="77777777" w:rsidTr="00946A14">
        <w:trPr>
          <w:cantSplit/>
          <w:trHeight w:val="206"/>
        </w:trPr>
        <w:tc>
          <w:tcPr>
            <w:tcW w:w="9812" w:type="dxa"/>
            <w:gridSpan w:val="3"/>
            <w:tcBorders>
              <w:bottom w:val="single" w:sz="4" w:space="0" w:color="auto"/>
            </w:tcBorders>
            <w:shd w:val="clear" w:color="auto" w:fill="auto"/>
            <w:vAlign w:val="center"/>
          </w:tcPr>
          <w:p w14:paraId="728FD84C"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 xml:space="preserve">LEARNING OBJECTIVES </w:t>
            </w:r>
          </w:p>
        </w:tc>
      </w:tr>
      <w:tr w:rsidR="004A3D04" w:rsidRPr="00FA76BF" w14:paraId="72C4EC98" w14:textId="77777777" w:rsidTr="00946A14">
        <w:trPr>
          <w:trHeight w:val="20"/>
        </w:trPr>
        <w:tc>
          <w:tcPr>
            <w:tcW w:w="8544" w:type="dxa"/>
            <w:gridSpan w:val="2"/>
            <w:shd w:val="clear" w:color="auto" w:fill="auto"/>
          </w:tcPr>
          <w:p w14:paraId="5C766B16" w14:textId="77777777" w:rsidR="004A3D04" w:rsidRPr="00E2253D" w:rsidRDefault="004A3D04" w:rsidP="00946A14">
            <w:pPr>
              <w:ind w:left="900" w:hanging="900"/>
              <w:rPr>
                <w:rFonts w:ascii="Arial" w:hAnsi="Arial" w:cs="Arial"/>
                <w:bCs/>
                <w:sz w:val="22"/>
                <w:szCs w:val="22"/>
              </w:rPr>
            </w:pPr>
            <w:r w:rsidRPr="00FA76BF">
              <w:rPr>
                <w:rFonts w:ascii="Arial" w:hAnsi="Arial" w:cs="Arial"/>
                <w:bCs/>
                <w:sz w:val="22"/>
                <w:szCs w:val="22"/>
              </w:rPr>
              <w:t>C1.1.1</w:t>
            </w:r>
            <w:r w:rsidRPr="00FA76BF">
              <w:rPr>
                <w:rFonts w:ascii="Arial" w:hAnsi="Arial" w:cs="Arial"/>
                <w:bCs/>
                <w:sz w:val="22"/>
                <w:szCs w:val="22"/>
              </w:rPr>
              <w:tab/>
            </w:r>
            <w:r>
              <w:rPr>
                <w:rFonts w:ascii="Arial" w:hAnsi="Arial" w:cs="Arial"/>
                <w:bCs/>
                <w:sz w:val="22"/>
                <w:szCs w:val="22"/>
              </w:rPr>
              <w:t>Describe the normal development, maturation, and function of leukocytes.</w:t>
            </w:r>
          </w:p>
          <w:p w14:paraId="45F72114" w14:textId="77777777" w:rsidR="004A3D04" w:rsidRDefault="004A3D04" w:rsidP="00946A14">
            <w:pPr>
              <w:ind w:left="900" w:hanging="900"/>
              <w:rPr>
                <w:rFonts w:ascii="Arial" w:hAnsi="Arial" w:cs="Arial"/>
                <w:bCs/>
                <w:sz w:val="22"/>
                <w:szCs w:val="22"/>
              </w:rPr>
            </w:pPr>
            <w:r>
              <w:rPr>
                <w:rFonts w:ascii="Arial" w:hAnsi="Arial" w:cs="Arial"/>
                <w:bCs/>
                <w:sz w:val="22"/>
                <w:szCs w:val="22"/>
              </w:rPr>
              <w:t>C1.1.2</w:t>
            </w:r>
            <w:r>
              <w:rPr>
                <w:rFonts w:ascii="Arial" w:hAnsi="Arial" w:cs="Arial"/>
                <w:bCs/>
                <w:sz w:val="22"/>
                <w:szCs w:val="22"/>
              </w:rPr>
              <w:tab/>
              <w:t>Summarize various methods to identify normal and abnormal morphology of leukocytes.</w:t>
            </w:r>
          </w:p>
          <w:p w14:paraId="34BCE04C" w14:textId="77777777" w:rsidR="004A3D04" w:rsidRDefault="004A3D04" w:rsidP="00946A14">
            <w:pPr>
              <w:ind w:left="900" w:hanging="900"/>
              <w:rPr>
                <w:rFonts w:ascii="Arial" w:hAnsi="Arial" w:cs="Arial"/>
                <w:bCs/>
                <w:sz w:val="22"/>
                <w:szCs w:val="22"/>
              </w:rPr>
            </w:pPr>
            <w:r>
              <w:rPr>
                <w:rFonts w:ascii="Arial" w:hAnsi="Arial" w:cs="Arial"/>
                <w:bCs/>
                <w:sz w:val="22"/>
                <w:szCs w:val="22"/>
              </w:rPr>
              <w:t>C1.1.3</w:t>
            </w:r>
            <w:r>
              <w:rPr>
                <w:rFonts w:ascii="Arial" w:hAnsi="Arial" w:cs="Arial"/>
                <w:bCs/>
                <w:sz w:val="22"/>
                <w:szCs w:val="22"/>
              </w:rPr>
              <w:tab/>
              <w:t>Correlate morphology and inclusion bodies with various clinical conditions.</w:t>
            </w:r>
          </w:p>
          <w:p w14:paraId="4CF589E4" w14:textId="77777777" w:rsidR="004A3D04" w:rsidRPr="00FA76BF" w:rsidRDefault="004A3D04" w:rsidP="00946A14">
            <w:pPr>
              <w:ind w:left="900" w:hanging="900"/>
              <w:rPr>
                <w:rFonts w:ascii="Arial" w:hAnsi="Arial" w:cs="Arial"/>
                <w:bCs/>
                <w:sz w:val="22"/>
                <w:szCs w:val="22"/>
              </w:rPr>
            </w:pPr>
            <w:r>
              <w:rPr>
                <w:rFonts w:ascii="Arial" w:hAnsi="Arial" w:cs="Arial"/>
                <w:bCs/>
                <w:sz w:val="22"/>
                <w:szCs w:val="22"/>
              </w:rPr>
              <w:t>C1.1.4</w:t>
            </w:r>
            <w:r>
              <w:rPr>
                <w:rFonts w:ascii="Arial" w:hAnsi="Arial" w:cs="Arial"/>
                <w:bCs/>
                <w:sz w:val="22"/>
                <w:szCs w:val="22"/>
              </w:rPr>
              <w:tab/>
              <w:t>Describe various disorders associated with leukocytes.</w:t>
            </w:r>
          </w:p>
        </w:tc>
        <w:tc>
          <w:tcPr>
            <w:tcW w:w="1268" w:type="dxa"/>
            <w:shd w:val="clear" w:color="auto" w:fill="auto"/>
          </w:tcPr>
          <w:p w14:paraId="02B7D835"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61EE1DB4"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06F661EE" w14:textId="77777777" w:rsidR="004A3D04" w:rsidRDefault="004A3D04" w:rsidP="00946A14">
            <w:pPr>
              <w:jc w:val="center"/>
              <w:rPr>
                <w:rFonts w:ascii="Arial" w:hAnsi="Arial" w:cs="Arial"/>
                <w:bCs/>
                <w:sz w:val="22"/>
                <w:szCs w:val="22"/>
              </w:rPr>
            </w:pPr>
          </w:p>
          <w:p w14:paraId="3517A248" w14:textId="77777777" w:rsidR="004A3D04" w:rsidRDefault="004A3D04" w:rsidP="00946A14">
            <w:pPr>
              <w:jc w:val="center"/>
              <w:rPr>
                <w:rFonts w:ascii="Arial" w:hAnsi="Arial" w:cs="Arial"/>
                <w:bCs/>
                <w:sz w:val="22"/>
                <w:szCs w:val="22"/>
              </w:rPr>
            </w:pPr>
            <w:r>
              <w:rPr>
                <w:rFonts w:ascii="Arial" w:hAnsi="Arial" w:cs="Arial"/>
                <w:bCs/>
                <w:sz w:val="22"/>
                <w:szCs w:val="22"/>
              </w:rPr>
              <w:t>3</w:t>
            </w:r>
          </w:p>
          <w:p w14:paraId="66B96E2F" w14:textId="77777777" w:rsidR="004A3D04" w:rsidRPr="00FA76BF" w:rsidRDefault="004A3D04" w:rsidP="00946A14">
            <w:pPr>
              <w:jc w:val="center"/>
              <w:rPr>
                <w:rFonts w:ascii="Arial" w:hAnsi="Arial" w:cs="Arial"/>
                <w:bCs/>
                <w:sz w:val="22"/>
                <w:szCs w:val="22"/>
              </w:rPr>
            </w:pPr>
            <w:r>
              <w:rPr>
                <w:rFonts w:ascii="Arial" w:hAnsi="Arial" w:cs="Arial"/>
                <w:bCs/>
                <w:sz w:val="22"/>
                <w:szCs w:val="22"/>
              </w:rPr>
              <w:t>2</w:t>
            </w:r>
          </w:p>
        </w:tc>
      </w:tr>
      <w:tr w:rsidR="004A3D04" w:rsidRPr="00FA76BF" w14:paraId="335DC7C7" w14:textId="77777777" w:rsidTr="00946A14">
        <w:trPr>
          <w:trHeight w:val="20"/>
        </w:trPr>
        <w:tc>
          <w:tcPr>
            <w:tcW w:w="9812" w:type="dxa"/>
            <w:gridSpan w:val="3"/>
            <w:tcBorders>
              <w:bottom w:val="single" w:sz="4" w:space="0" w:color="auto"/>
            </w:tcBorders>
            <w:shd w:val="clear" w:color="auto" w:fill="auto"/>
          </w:tcPr>
          <w:p w14:paraId="07B5762A"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MODULE C OUTLINE:</w:t>
            </w:r>
          </w:p>
          <w:p w14:paraId="5782CEF2" w14:textId="77777777" w:rsidR="004A3D04" w:rsidRPr="00FA76BF" w:rsidRDefault="004A3D04" w:rsidP="004A3D04">
            <w:pPr>
              <w:pStyle w:val="ListParagraph"/>
              <w:numPr>
                <w:ilvl w:val="0"/>
                <w:numId w:val="16"/>
              </w:numPr>
              <w:rPr>
                <w:sz w:val="22"/>
              </w:rPr>
            </w:pPr>
            <w:r w:rsidRPr="00FA76BF">
              <w:rPr>
                <w:sz w:val="22"/>
              </w:rPr>
              <w:t>Leukopoiesis and maturation</w:t>
            </w:r>
          </w:p>
          <w:p w14:paraId="504A01C4" w14:textId="77777777" w:rsidR="004A3D04" w:rsidRPr="00FA76BF" w:rsidRDefault="004A3D04" w:rsidP="004A3D04">
            <w:pPr>
              <w:pStyle w:val="ListParagraph"/>
              <w:numPr>
                <w:ilvl w:val="0"/>
                <w:numId w:val="15"/>
              </w:numPr>
              <w:ind w:left="1080"/>
              <w:rPr>
                <w:sz w:val="22"/>
              </w:rPr>
            </w:pPr>
            <w:r w:rsidRPr="00FA76BF">
              <w:rPr>
                <w:sz w:val="22"/>
              </w:rPr>
              <w:t>No</w:t>
            </w:r>
            <w:r>
              <w:rPr>
                <w:sz w:val="22"/>
              </w:rPr>
              <w:t>rmal development and maturation</w:t>
            </w:r>
          </w:p>
          <w:p w14:paraId="42328C9A" w14:textId="77777777" w:rsidR="004A3D04" w:rsidRPr="00FA76BF" w:rsidRDefault="004A3D04" w:rsidP="004A3D04">
            <w:pPr>
              <w:pStyle w:val="ListParagraph"/>
              <w:numPr>
                <w:ilvl w:val="0"/>
                <w:numId w:val="15"/>
              </w:numPr>
              <w:ind w:left="1080"/>
              <w:rPr>
                <w:sz w:val="22"/>
              </w:rPr>
            </w:pPr>
            <w:r w:rsidRPr="00FA76BF">
              <w:rPr>
                <w:sz w:val="22"/>
              </w:rPr>
              <w:t>Functions</w:t>
            </w:r>
          </w:p>
          <w:p w14:paraId="2848C5F7" w14:textId="77777777" w:rsidR="004A3D04" w:rsidRPr="00FA76BF" w:rsidRDefault="004A3D04" w:rsidP="004A3D04">
            <w:pPr>
              <w:pStyle w:val="ListParagraph"/>
              <w:numPr>
                <w:ilvl w:val="0"/>
                <w:numId w:val="15"/>
              </w:numPr>
              <w:ind w:left="1080"/>
              <w:rPr>
                <w:sz w:val="22"/>
              </w:rPr>
            </w:pPr>
            <w:r w:rsidRPr="00FA76BF">
              <w:rPr>
                <w:sz w:val="22"/>
              </w:rPr>
              <w:t>Life cycle</w:t>
            </w:r>
          </w:p>
          <w:p w14:paraId="0ADF5C4A" w14:textId="77777777" w:rsidR="004A3D04" w:rsidRPr="00FA76BF" w:rsidRDefault="004A3D04" w:rsidP="004A3D04">
            <w:pPr>
              <w:pStyle w:val="ListParagraph"/>
              <w:numPr>
                <w:ilvl w:val="0"/>
                <w:numId w:val="15"/>
              </w:numPr>
              <w:ind w:left="1080"/>
              <w:rPr>
                <w:sz w:val="22"/>
              </w:rPr>
            </w:pPr>
            <w:r w:rsidRPr="00FA76BF">
              <w:rPr>
                <w:sz w:val="22"/>
              </w:rPr>
              <w:t>Measurement</w:t>
            </w:r>
          </w:p>
          <w:p w14:paraId="35E44844" w14:textId="77777777" w:rsidR="004A3D04" w:rsidRPr="00FA76BF" w:rsidRDefault="004A3D04" w:rsidP="004A3D04">
            <w:pPr>
              <w:pStyle w:val="ListParagraph"/>
              <w:numPr>
                <w:ilvl w:val="0"/>
                <w:numId w:val="16"/>
              </w:numPr>
              <w:rPr>
                <w:sz w:val="22"/>
              </w:rPr>
            </w:pPr>
            <w:r w:rsidRPr="00FA76BF">
              <w:rPr>
                <w:sz w:val="22"/>
              </w:rPr>
              <w:t>Morphology/Inclusion bodies</w:t>
            </w:r>
          </w:p>
          <w:p w14:paraId="11B53A30" w14:textId="77777777" w:rsidR="004A3D04" w:rsidRPr="00FA76BF" w:rsidRDefault="004A3D04" w:rsidP="004A3D04">
            <w:pPr>
              <w:pStyle w:val="ListParagraph"/>
              <w:numPr>
                <w:ilvl w:val="0"/>
                <w:numId w:val="16"/>
              </w:numPr>
              <w:rPr>
                <w:sz w:val="22"/>
              </w:rPr>
            </w:pPr>
            <w:r w:rsidRPr="00FA76BF">
              <w:rPr>
                <w:sz w:val="22"/>
              </w:rPr>
              <w:t>Disorders</w:t>
            </w:r>
          </w:p>
          <w:p w14:paraId="708602F9" w14:textId="77777777" w:rsidR="004A3D04" w:rsidRPr="00FA76BF" w:rsidRDefault="004A3D04" w:rsidP="004A3D04">
            <w:pPr>
              <w:pStyle w:val="ListParagraph"/>
              <w:numPr>
                <w:ilvl w:val="0"/>
                <w:numId w:val="17"/>
              </w:numPr>
              <w:ind w:left="1080"/>
              <w:rPr>
                <w:sz w:val="22"/>
              </w:rPr>
            </w:pPr>
            <w:r>
              <w:rPr>
                <w:sz w:val="22"/>
              </w:rPr>
              <w:t>Leukemia</w:t>
            </w:r>
          </w:p>
          <w:p w14:paraId="602D0BDB" w14:textId="77777777" w:rsidR="004A3D04" w:rsidRPr="00FA76BF" w:rsidRDefault="004A3D04" w:rsidP="004A3D04">
            <w:pPr>
              <w:pStyle w:val="ListParagraph"/>
              <w:numPr>
                <w:ilvl w:val="0"/>
                <w:numId w:val="17"/>
              </w:numPr>
              <w:ind w:left="1080"/>
              <w:rPr>
                <w:sz w:val="22"/>
              </w:rPr>
            </w:pPr>
            <w:r w:rsidRPr="00FA76BF">
              <w:rPr>
                <w:sz w:val="22"/>
              </w:rPr>
              <w:t>Lymphomas</w:t>
            </w:r>
          </w:p>
          <w:p w14:paraId="3B2CC513" w14:textId="77777777" w:rsidR="004A3D04" w:rsidRPr="00FA76BF" w:rsidRDefault="004A3D04" w:rsidP="004A3D04">
            <w:pPr>
              <w:pStyle w:val="ListParagraph"/>
              <w:numPr>
                <w:ilvl w:val="0"/>
                <w:numId w:val="17"/>
              </w:numPr>
              <w:ind w:left="1080"/>
              <w:rPr>
                <w:sz w:val="22"/>
              </w:rPr>
            </w:pPr>
            <w:r w:rsidRPr="00FA76BF">
              <w:rPr>
                <w:sz w:val="22"/>
              </w:rPr>
              <w:t>Myelomas</w:t>
            </w:r>
          </w:p>
          <w:p w14:paraId="3F912EB0" w14:textId="77777777" w:rsidR="004A3D04" w:rsidRDefault="004A3D04" w:rsidP="004A3D04">
            <w:pPr>
              <w:pStyle w:val="ListParagraph"/>
              <w:numPr>
                <w:ilvl w:val="0"/>
                <w:numId w:val="17"/>
              </w:numPr>
              <w:ind w:left="1080"/>
              <w:rPr>
                <w:sz w:val="22"/>
              </w:rPr>
            </w:pPr>
            <w:r w:rsidRPr="00FA76BF">
              <w:rPr>
                <w:sz w:val="22"/>
              </w:rPr>
              <w:t>Myeloproliferative disorders</w:t>
            </w:r>
          </w:p>
          <w:p w14:paraId="3FB8E609" w14:textId="77777777" w:rsidR="004A3D04" w:rsidRPr="00FA76BF" w:rsidRDefault="004A3D04" w:rsidP="00946A14">
            <w:pPr>
              <w:pStyle w:val="ListParagraph"/>
              <w:ind w:left="1080"/>
              <w:rPr>
                <w:sz w:val="22"/>
              </w:rPr>
            </w:pPr>
          </w:p>
        </w:tc>
      </w:tr>
    </w:tbl>
    <w:p w14:paraId="357BC332" w14:textId="02F5D8C3"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A76BF" w14:paraId="4D8D8E99" w14:textId="77777777" w:rsidTr="00946A14">
        <w:trPr>
          <w:cantSplit/>
          <w:trHeight w:val="224"/>
        </w:trPr>
        <w:tc>
          <w:tcPr>
            <w:tcW w:w="9812" w:type="dxa"/>
            <w:gridSpan w:val="3"/>
            <w:tcBorders>
              <w:bottom w:val="nil"/>
            </w:tcBorders>
            <w:shd w:val="clear" w:color="auto" w:fill="auto"/>
            <w:vAlign w:val="center"/>
          </w:tcPr>
          <w:p w14:paraId="67FC1A65" w14:textId="77777777" w:rsidR="004A3D04" w:rsidRPr="009621A5" w:rsidRDefault="004A3D04" w:rsidP="00946A14">
            <w:pPr>
              <w:rPr>
                <w:rFonts w:ascii="Arial" w:hAnsi="Arial" w:cs="Arial"/>
                <w:sz w:val="22"/>
              </w:rPr>
            </w:pPr>
            <w:r w:rsidRPr="009621A5">
              <w:rPr>
                <w:rFonts w:ascii="Arial" w:hAnsi="Arial" w:cs="Arial"/>
                <w:b/>
                <w:sz w:val="22"/>
              </w:rPr>
              <w:t xml:space="preserve">MODULE D </w:t>
            </w:r>
            <w:r>
              <w:rPr>
                <w:rFonts w:ascii="Arial" w:hAnsi="Arial" w:cs="Arial"/>
                <w:b/>
                <w:sz w:val="22"/>
              </w:rPr>
              <w:t>–</w:t>
            </w:r>
            <w:r w:rsidRPr="009621A5">
              <w:rPr>
                <w:rFonts w:ascii="Arial" w:hAnsi="Arial" w:cs="Arial"/>
                <w:b/>
                <w:sz w:val="22"/>
              </w:rPr>
              <w:t xml:space="preserve"> </w:t>
            </w:r>
            <w:r>
              <w:rPr>
                <w:rFonts w:ascii="Arial" w:hAnsi="Arial" w:cs="Arial"/>
                <w:b/>
                <w:sz w:val="22"/>
              </w:rPr>
              <w:t>PLATELETS AND HEMOSTASIS</w:t>
            </w:r>
          </w:p>
        </w:tc>
      </w:tr>
      <w:tr w:rsidR="004A3D04" w:rsidRPr="00FA76BF" w14:paraId="422C55A9" w14:textId="77777777" w:rsidTr="00946A14">
        <w:trPr>
          <w:cantSplit/>
          <w:trHeight w:val="413"/>
        </w:trPr>
        <w:tc>
          <w:tcPr>
            <w:tcW w:w="4518" w:type="dxa"/>
            <w:vAlign w:val="center"/>
          </w:tcPr>
          <w:p w14:paraId="4AA471BA" w14:textId="77777777" w:rsidR="004A3D04" w:rsidRPr="00FA76BF" w:rsidRDefault="004A3D04" w:rsidP="00946A14">
            <w:pPr>
              <w:pStyle w:val="Heading7"/>
              <w:ind w:firstLine="0"/>
              <w:jc w:val="center"/>
              <w:rPr>
                <w:sz w:val="22"/>
                <w:szCs w:val="22"/>
              </w:rPr>
            </w:pPr>
            <w:r w:rsidRPr="00FA76BF">
              <w:rPr>
                <w:sz w:val="22"/>
                <w:szCs w:val="22"/>
              </w:rPr>
              <w:t>PROFESSIONAL COMPETENCIES</w:t>
            </w:r>
          </w:p>
        </w:tc>
        <w:tc>
          <w:tcPr>
            <w:tcW w:w="4026" w:type="dxa"/>
            <w:vAlign w:val="center"/>
          </w:tcPr>
          <w:p w14:paraId="21ABC6DC"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PERFORMANCE OBJECTIVES</w:t>
            </w:r>
          </w:p>
        </w:tc>
        <w:tc>
          <w:tcPr>
            <w:tcW w:w="1268" w:type="dxa"/>
            <w:vAlign w:val="center"/>
          </w:tcPr>
          <w:p w14:paraId="55F8BB0A"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A76BF" w14:paraId="29D8396E" w14:textId="77777777" w:rsidTr="00946A14">
        <w:trPr>
          <w:cantSplit/>
          <w:trHeight w:val="260"/>
        </w:trPr>
        <w:tc>
          <w:tcPr>
            <w:tcW w:w="4518" w:type="dxa"/>
          </w:tcPr>
          <w:p w14:paraId="39DF04DE" w14:textId="77777777" w:rsidR="004A3D04" w:rsidRPr="00FA76BF" w:rsidRDefault="004A3D04" w:rsidP="00946A14">
            <w:pPr>
              <w:pStyle w:val="NormalWeb"/>
              <w:spacing w:before="0" w:beforeAutospacing="0" w:after="0" w:afterAutospacing="0"/>
              <w:ind w:left="720" w:hanging="720"/>
              <w:rPr>
                <w:rFonts w:ascii="Arial" w:eastAsia="Times New Roman" w:hAnsi="Arial" w:cs="Arial"/>
                <w:sz w:val="22"/>
                <w:szCs w:val="22"/>
              </w:rPr>
            </w:pPr>
            <w:r>
              <w:rPr>
                <w:rFonts w:ascii="Arial" w:eastAsia="Times New Roman" w:hAnsi="Arial" w:cs="Arial"/>
                <w:sz w:val="22"/>
                <w:szCs w:val="22"/>
              </w:rPr>
              <w:t>D1.0</w:t>
            </w:r>
            <w:r>
              <w:rPr>
                <w:rFonts w:ascii="Arial" w:eastAsia="Times New Roman" w:hAnsi="Arial" w:cs="Arial"/>
                <w:sz w:val="22"/>
                <w:szCs w:val="22"/>
              </w:rPr>
              <w:tab/>
              <w:t>Comprehend normal and abnormal hemostasis.</w:t>
            </w:r>
          </w:p>
        </w:tc>
        <w:tc>
          <w:tcPr>
            <w:tcW w:w="4026" w:type="dxa"/>
          </w:tcPr>
          <w:p w14:paraId="3BCA95A3" w14:textId="77777777" w:rsidR="004A3D04" w:rsidRPr="00FA76BF" w:rsidRDefault="004A3D04"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D1.1</w:t>
            </w:r>
            <w:r>
              <w:rPr>
                <w:rFonts w:ascii="Arial" w:eastAsia="Times New Roman" w:hAnsi="Arial" w:cs="Arial"/>
                <w:sz w:val="22"/>
                <w:szCs w:val="22"/>
              </w:rPr>
              <w:tab/>
              <w:t>This competency is measured cognitively.</w:t>
            </w:r>
          </w:p>
        </w:tc>
        <w:tc>
          <w:tcPr>
            <w:tcW w:w="1268" w:type="dxa"/>
          </w:tcPr>
          <w:p w14:paraId="65DB51A6" w14:textId="77777777" w:rsidR="004A3D04" w:rsidRPr="00FA76BF"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4A3D04" w:rsidRPr="00FA76BF" w14:paraId="4E29873F" w14:textId="77777777" w:rsidTr="00946A14">
        <w:trPr>
          <w:cantSplit/>
          <w:trHeight w:val="251"/>
        </w:trPr>
        <w:tc>
          <w:tcPr>
            <w:tcW w:w="9812" w:type="dxa"/>
            <w:gridSpan w:val="3"/>
            <w:tcBorders>
              <w:bottom w:val="single" w:sz="4" w:space="0" w:color="auto"/>
            </w:tcBorders>
            <w:vAlign w:val="center"/>
          </w:tcPr>
          <w:p w14:paraId="671FE88E"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 xml:space="preserve">LEARNING OBJECTIVES </w:t>
            </w:r>
          </w:p>
        </w:tc>
      </w:tr>
      <w:tr w:rsidR="004A3D04" w:rsidRPr="00FA76BF" w14:paraId="7B9B5D25" w14:textId="77777777" w:rsidTr="00946A14">
        <w:trPr>
          <w:trHeight w:val="20"/>
        </w:trPr>
        <w:tc>
          <w:tcPr>
            <w:tcW w:w="8544" w:type="dxa"/>
            <w:gridSpan w:val="2"/>
          </w:tcPr>
          <w:p w14:paraId="2A3658CD" w14:textId="77777777" w:rsidR="004A3D04" w:rsidRDefault="004A3D04" w:rsidP="00946A14">
            <w:pPr>
              <w:ind w:left="900" w:hanging="900"/>
              <w:rPr>
                <w:rFonts w:ascii="Arial" w:hAnsi="Arial" w:cs="Arial"/>
                <w:bCs/>
                <w:sz w:val="22"/>
                <w:szCs w:val="22"/>
              </w:rPr>
            </w:pPr>
            <w:r>
              <w:rPr>
                <w:rFonts w:ascii="Arial" w:hAnsi="Arial" w:cs="Arial"/>
                <w:bCs/>
                <w:sz w:val="22"/>
                <w:szCs w:val="22"/>
              </w:rPr>
              <w:t>D1.1.1</w:t>
            </w:r>
            <w:r>
              <w:rPr>
                <w:rFonts w:ascii="Arial" w:hAnsi="Arial" w:cs="Arial"/>
                <w:bCs/>
                <w:sz w:val="22"/>
                <w:szCs w:val="22"/>
              </w:rPr>
              <w:tab/>
              <w:t>Define terms associated with hemostasis.</w:t>
            </w:r>
          </w:p>
          <w:p w14:paraId="01F96CF2" w14:textId="77777777" w:rsidR="004A3D04" w:rsidRDefault="004A3D04" w:rsidP="00946A14">
            <w:pPr>
              <w:ind w:left="900" w:hanging="900"/>
              <w:rPr>
                <w:rFonts w:ascii="Arial" w:hAnsi="Arial" w:cs="Arial"/>
                <w:bCs/>
                <w:sz w:val="22"/>
                <w:szCs w:val="22"/>
              </w:rPr>
            </w:pPr>
            <w:r>
              <w:rPr>
                <w:rFonts w:ascii="Arial" w:hAnsi="Arial" w:cs="Arial"/>
                <w:bCs/>
                <w:sz w:val="22"/>
                <w:szCs w:val="22"/>
              </w:rPr>
              <w:t>D1.1.2</w:t>
            </w:r>
            <w:r>
              <w:rPr>
                <w:rFonts w:ascii="Arial" w:hAnsi="Arial" w:cs="Arial"/>
                <w:bCs/>
                <w:sz w:val="22"/>
                <w:szCs w:val="22"/>
              </w:rPr>
              <w:tab/>
              <w:t>Describe the morphological features and maturation of megakaryocytes.</w:t>
            </w:r>
          </w:p>
          <w:p w14:paraId="58D5236E" w14:textId="77777777" w:rsidR="004A3D04" w:rsidRDefault="004A3D04" w:rsidP="00946A14">
            <w:pPr>
              <w:ind w:left="900" w:hanging="900"/>
              <w:rPr>
                <w:rFonts w:ascii="Arial" w:hAnsi="Arial" w:cs="Arial"/>
                <w:bCs/>
                <w:sz w:val="22"/>
                <w:szCs w:val="22"/>
              </w:rPr>
            </w:pPr>
            <w:r>
              <w:rPr>
                <w:rFonts w:ascii="Arial" w:hAnsi="Arial" w:cs="Arial"/>
                <w:bCs/>
                <w:sz w:val="22"/>
                <w:szCs w:val="22"/>
              </w:rPr>
              <w:t>D1.1.3</w:t>
            </w:r>
            <w:r>
              <w:rPr>
                <w:rFonts w:ascii="Arial" w:hAnsi="Arial" w:cs="Arial"/>
                <w:bCs/>
                <w:sz w:val="22"/>
                <w:szCs w:val="22"/>
              </w:rPr>
              <w:tab/>
              <w:t>Describe the process of formation of platelets.</w:t>
            </w:r>
          </w:p>
          <w:p w14:paraId="03BD108D" w14:textId="77777777" w:rsidR="004A3D04" w:rsidRDefault="004A3D04" w:rsidP="00946A14">
            <w:pPr>
              <w:ind w:left="900" w:hanging="900"/>
              <w:rPr>
                <w:rFonts w:ascii="Arial" w:hAnsi="Arial" w:cs="Arial"/>
                <w:bCs/>
                <w:sz w:val="22"/>
                <w:szCs w:val="22"/>
              </w:rPr>
            </w:pPr>
            <w:r>
              <w:rPr>
                <w:rFonts w:ascii="Arial" w:hAnsi="Arial" w:cs="Arial"/>
                <w:bCs/>
                <w:sz w:val="22"/>
                <w:szCs w:val="22"/>
              </w:rPr>
              <w:t>D1.1.4</w:t>
            </w:r>
            <w:r>
              <w:rPr>
                <w:rFonts w:ascii="Arial" w:hAnsi="Arial" w:cs="Arial"/>
                <w:bCs/>
                <w:sz w:val="22"/>
                <w:szCs w:val="22"/>
              </w:rPr>
              <w:tab/>
              <w:t xml:space="preserve">Associate the characteristics of coagulation factors and pathways involved. </w:t>
            </w:r>
          </w:p>
          <w:p w14:paraId="0730B6AF" w14:textId="77777777" w:rsidR="004A3D04" w:rsidRDefault="004A3D04" w:rsidP="00946A14">
            <w:pPr>
              <w:ind w:left="900" w:hanging="900"/>
              <w:rPr>
                <w:rFonts w:ascii="Arial" w:hAnsi="Arial" w:cs="Arial"/>
                <w:bCs/>
                <w:sz w:val="22"/>
                <w:szCs w:val="22"/>
              </w:rPr>
            </w:pPr>
            <w:r>
              <w:rPr>
                <w:rFonts w:ascii="Arial" w:hAnsi="Arial" w:cs="Arial"/>
                <w:bCs/>
                <w:sz w:val="22"/>
                <w:szCs w:val="22"/>
              </w:rPr>
              <w:t>D1.1.5</w:t>
            </w:r>
            <w:r>
              <w:rPr>
                <w:rFonts w:ascii="Arial" w:hAnsi="Arial" w:cs="Arial"/>
                <w:bCs/>
                <w:sz w:val="22"/>
                <w:szCs w:val="22"/>
              </w:rPr>
              <w:tab/>
              <w:t>Identify various tests to assess hemostasis.</w:t>
            </w:r>
          </w:p>
          <w:p w14:paraId="72DD19A8" w14:textId="77777777" w:rsidR="004A3D04" w:rsidRPr="00FA76BF" w:rsidRDefault="004A3D04" w:rsidP="00946A14">
            <w:pPr>
              <w:ind w:left="900" w:hanging="900"/>
              <w:rPr>
                <w:rFonts w:ascii="Arial" w:hAnsi="Arial" w:cs="Arial"/>
                <w:bCs/>
                <w:sz w:val="22"/>
                <w:szCs w:val="22"/>
              </w:rPr>
            </w:pPr>
            <w:r>
              <w:rPr>
                <w:rFonts w:ascii="Arial" w:hAnsi="Arial" w:cs="Arial"/>
                <w:bCs/>
                <w:sz w:val="22"/>
                <w:szCs w:val="22"/>
              </w:rPr>
              <w:t>D1.1.6</w:t>
            </w:r>
            <w:r>
              <w:rPr>
                <w:rFonts w:ascii="Arial" w:hAnsi="Arial" w:cs="Arial"/>
                <w:bCs/>
                <w:sz w:val="22"/>
                <w:szCs w:val="22"/>
              </w:rPr>
              <w:tab/>
              <w:t>Correlate various types of tests results for hemostasis disorders to various medical laboratory conditions.</w:t>
            </w:r>
          </w:p>
        </w:tc>
        <w:tc>
          <w:tcPr>
            <w:tcW w:w="1268" w:type="dxa"/>
          </w:tcPr>
          <w:p w14:paraId="272E4A2E"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35E07BD6"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7FFB9243"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71270627"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01240314"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5D96C1F3" w14:textId="77777777" w:rsidR="004A3D04" w:rsidRPr="00FA76BF" w:rsidRDefault="004A3D04" w:rsidP="00946A14">
            <w:pPr>
              <w:jc w:val="center"/>
              <w:rPr>
                <w:rFonts w:ascii="Arial" w:hAnsi="Arial" w:cs="Arial"/>
                <w:bCs/>
                <w:sz w:val="22"/>
                <w:szCs w:val="22"/>
              </w:rPr>
            </w:pPr>
            <w:r>
              <w:rPr>
                <w:rFonts w:ascii="Arial" w:hAnsi="Arial" w:cs="Arial"/>
                <w:bCs/>
                <w:sz w:val="22"/>
                <w:szCs w:val="22"/>
              </w:rPr>
              <w:t>3</w:t>
            </w:r>
          </w:p>
        </w:tc>
      </w:tr>
      <w:tr w:rsidR="004A3D04" w:rsidRPr="00FA76BF" w14:paraId="29D32D27" w14:textId="77777777" w:rsidTr="00946A14">
        <w:trPr>
          <w:trHeight w:val="20"/>
        </w:trPr>
        <w:tc>
          <w:tcPr>
            <w:tcW w:w="9812" w:type="dxa"/>
            <w:gridSpan w:val="3"/>
            <w:tcBorders>
              <w:bottom w:val="single" w:sz="4" w:space="0" w:color="auto"/>
            </w:tcBorders>
          </w:tcPr>
          <w:p w14:paraId="12513FE4" w14:textId="77777777" w:rsidR="004A3D04" w:rsidRDefault="004A3D04" w:rsidP="00946A14">
            <w:pPr>
              <w:rPr>
                <w:rFonts w:ascii="Arial" w:hAnsi="Arial" w:cs="Arial"/>
                <w:b/>
                <w:bCs/>
                <w:sz w:val="22"/>
                <w:szCs w:val="22"/>
              </w:rPr>
            </w:pPr>
            <w:r w:rsidRPr="00FA76BF">
              <w:rPr>
                <w:rFonts w:ascii="Arial" w:hAnsi="Arial" w:cs="Arial"/>
                <w:b/>
                <w:bCs/>
                <w:sz w:val="22"/>
                <w:szCs w:val="22"/>
              </w:rPr>
              <w:t xml:space="preserve">MODULE </w:t>
            </w:r>
            <w:r>
              <w:rPr>
                <w:rFonts w:ascii="Arial" w:hAnsi="Arial" w:cs="Arial"/>
                <w:b/>
                <w:bCs/>
                <w:sz w:val="22"/>
                <w:szCs w:val="22"/>
              </w:rPr>
              <w:t>D</w:t>
            </w:r>
            <w:r w:rsidRPr="00FA76BF">
              <w:rPr>
                <w:rFonts w:ascii="Arial" w:hAnsi="Arial" w:cs="Arial"/>
                <w:b/>
                <w:bCs/>
                <w:sz w:val="22"/>
                <w:szCs w:val="22"/>
              </w:rPr>
              <w:t xml:space="preserve"> OUTLINE:</w:t>
            </w:r>
          </w:p>
          <w:p w14:paraId="520CD396" w14:textId="77777777" w:rsidR="004A3D04" w:rsidRPr="009621A5" w:rsidRDefault="004A3D04" w:rsidP="004A3D04">
            <w:pPr>
              <w:numPr>
                <w:ilvl w:val="0"/>
                <w:numId w:val="11"/>
              </w:numPr>
              <w:rPr>
                <w:rFonts w:ascii="Arial" w:hAnsi="Arial" w:cs="Arial"/>
                <w:sz w:val="22"/>
              </w:rPr>
            </w:pPr>
            <w:r w:rsidRPr="009621A5">
              <w:rPr>
                <w:rFonts w:ascii="Arial" w:hAnsi="Arial" w:cs="Arial"/>
                <w:sz w:val="22"/>
              </w:rPr>
              <w:t>Terms and definitions</w:t>
            </w:r>
          </w:p>
          <w:p w14:paraId="511DFF74" w14:textId="77777777" w:rsidR="004A3D04" w:rsidRPr="009621A5" w:rsidRDefault="004A3D04" w:rsidP="004A3D04">
            <w:pPr>
              <w:numPr>
                <w:ilvl w:val="0"/>
                <w:numId w:val="11"/>
              </w:numPr>
              <w:rPr>
                <w:rFonts w:ascii="Arial" w:hAnsi="Arial" w:cs="Arial"/>
                <w:sz w:val="22"/>
              </w:rPr>
            </w:pPr>
            <w:r>
              <w:rPr>
                <w:rFonts w:ascii="Arial" w:hAnsi="Arial" w:cs="Arial"/>
                <w:sz w:val="22"/>
              </w:rPr>
              <w:t>Thrombopoiesis</w:t>
            </w:r>
            <w:r w:rsidRPr="009621A5">
              <w:rPr>
                <w:rFonts w:ascii="Arial" w:hAnsi="Arial" w:cs="Arial"/>
                <w:sz w:val="22"/>
              </w:rPr>
              <w:t xml:space="preserve"> </w:t>
            </w:r>
          </w:p>
          <w:p w14:paraId="06DDD671" w14:textId="77777777" w:rsidR="004A3D04" w:rsidRPr="009621A5" w:rsidRDefault="004A3D04" w:rsidP="004A3D04">
            <w:pPr>
              <w:numPr>
                <w:ilvl w:val="0"/>
                <w:numId w:val="18"/>
              </w:numPr>
              <w:ind w:left="1080"/>
              <w:rPr>
                <w:rFonts w:ascii="Arial" w:hAnsi="Arial" w:cs="Arial"/>
                <w:sz w:val="22"/>
              </w:rPr>
            </w:pPr>
            <w:r>
              <w:rPr>
                <w:rFonts w:ascii="Arial" w:hAnsi="Arial" w:cs="Arial"/>
                <w:sz w:val="22"/>
              </w:rPr>
              <w:t>Normal development and maturation</w:t>
            </w:r>
          </w:p>
          <w:p w14:paraId="0778639A" w14:textId="77777777" w:rsidR="004A3D04" w:rsidRDefault="004A3D04" w:rsidP="004A3D04">
            <w:pPr>
              <w:numPr>
                <w:ilvl w:val="0"/>
                <w:numId w:val="18"/>
              </w:numPr>
              <w:ind w:left="1080"/>
              <w:rPr>
                <w:rFonts w:ascii="Arial" w:hAnsi="Arial" w:cs="Arial"/>
                <w:sz w:val="22"/>
              </w:rPr>
            </w:pPr>
            <w:r>
              <w:rPr>
                <w:rFonts w:ascii="Arial" w:hAnsi="Arial" w:cs="Arial"/>
                <w:sz w:val="22"/>
              </w:rPr>
              <w:t>Platelet count</w:t>
            </w:r>
          </w:p>
          <w:p w14:paraId="3091C76A" w14:textId="77777777" w:rsidR="004A3D04" w:rsidRPr="009621A5" w:rsidRDefault="004A3D04" w:rsidP="004A3D04">
            <w:pPr>
              <w:numPr>
                <w:ilvl w:val="0"/>
                <w:numId w:val="18"/>
              </w:numPr>
              <w:ind w:left="1080"/>
              <w:rPr>
                <w:rFonts w:ascii="Arial" w:hAnsi="Arial" w:cs="Arial"/>
                <w:sz w:val="22"/>
              </w:rPr>
            </w:pPr>
            <w:r>
              <w:rPr>
                <w:rFonts w:ascii="Arial" w:hAnsi="Arial" w:cs="Arial"/>
                <w:sz w:val="22"/>
              </w:rPr>
              <w:t>Platelet function</w:t>
            </w:r>
          </w:p>
          <w:p w14:paraId="639BF763" w14:textId="77777777" w:rsidR="004A3D04" w:rsidRDefault="004A3D04" w:rsidP="004A3D04">
            <w:pPr>
              <w:numPr>
                <w:ilvl w:val="0"/>
                <w:numId w:val="11"/>
              </w:numPr>
              <w:rPr>
                <w:rFonts w:ascii="Arial" w:hAnsi="Arial" w:cs="Arial"/>
                <w:sz w:val="22"/>
              </w:rPr>
            </w:pPr>
            <w:r w:rsidRPr="009621A5">
              <w:rPr>
                <w:rFonts w:ascii="Arial" w:hAnsi="Arial" w:cs="Arial"/>
                <w:sz w:val="22"/>
              </w:rPr>
              <w:t>Hemostasis and thrombosis</w:t>
            </w:r>
          </w:p>
          <w:p w14:paraId="716E6E8C" w14:textId="77777777" w:rsidR="004A3D04" w:rsidRPr="00A37FDB" w:rsidRDefault="004A3D04" w:rsidP="004A3D04">
            <w:pPr>
              <w:pStyle w:val="ListParagraph"/>
              <w:numPr>
                <w:ilvl w:val="0"/>
                <w:numId w:val="24"/>
              </w:numPr>
              <w:rPr>
                <w:rFonts w:cs="Arial"/>
                <w:sz w:val="22"/>
              </w:rPr>
            </w:pPr>
            <w:r>
              <w:rPr>
                <w:rFonts w:cs="Arial"/>
                <w:sz w:val="22"/>
              </w:rPr>
              <w:t>C</w:t>
            </w:r>
            <w:r w:rsidRPr="00A37FDB">
              <w:rPr>
                <w:rFonts w:cs="Arial"/>
                <w:sz w:val="22"/>
              </w:rPr>
              <w:t xml:space="preserve">ommon coagulation measurement methods </w:t>
            </w:r>
          </w:p>
          <w:p w14:paraId="3493EC0B" w14:textId="77777777" w:rsidR="004A3D04" w:rsidRPr="007D4032" w:rsidRDefault="004A3D04" w:rsidP="00946A14">
            <w:pPr>
              <w:rPr>
                <w:sz w:val="22"/>
              </w:rPr>
            </w:pPr>
          </w:p>
        </w:tc>
      </w:tr>
    </w:tbl>
    <w:p w14:paraId="2577EBC4" w14:textId="77777777" w:rsidR="004A3D04" w:rsidRDefault="004A3D04" w:rsidP="004A3D04"/>
    <w:p w14:paraId="049C7355" w14:textId="2C89643E" w:rsidR="004A3D04" w:rsidRDefault="004A3D04" w:rsidP="004A3D04"/>
    <w:tbl>
      <w:tblPr>
        <w:tblpPr w:leftFromText="180" w:rightFromText="180" w:vertAnchor="text" w:horzAnchor="margin" w:tblpY="-404"/>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A76BF" w14:paraId="25765E16" w14:textId="77777777" w:rsidTr="00946A14">
        <w:trPr>
          <w:cantSplit/>
          <w:trHeight w:val="260"/>
        </w:trPr>
        <w:tc>
          <w:tcPr>
            <w:tcW w:w="9812" w:type="dxa"/>
            <w:gridSpan w:val="3"/>
            <w:tcBorders>
              <w:bottom w:val="nil"/>
            </w:tcBorders>
            <w:shd w:val="clear" w:color="auto" w:fill="auto"/>
            <w:vAlign w:val="center"/>
          </w:tcPr>
          <w:p w14:paraId="01012F0B" w14:textId="77777777" w:rsidR="004A3D04" w:rsidRPr="004623F5" w:rsidRDefault="004A3D04" w:rsidP="00946A14">
            <w:pPr>
              <w:rPr>
                <w:rFonts w:ascii="Arial" w:hAnsi="Arial" w:cs="Arial"/>
                <w:sz w:val="22"/>
              </w:rPr>
            </w:pPr>
            <w:r w:rsidRPr="004623F5">
              <w:rPr>
                <w:rFonts w:ascii="Arial" w:hAnsi="Arial" w:cs="Arial"/>
                <w:b/>
                <w:sz w:val="22"/>
              </w:rPr>
              <w:t>MODULE</w:t>
            </w:r>
            <w:r w:rsidRPr="00A37FDB">
              <w:rPr>
                <w:rFonts w:ascii="Arial" w:hAnsi="Arial" w:cs="Arial"/>
                <w:b/>
                <w:sz w:val="22"/>
              </w:rPr>
              <w:t xml:space="preserve"> E </w:t>
            </w:r>
            <w:r w:rsidRPr="004623F5">
              <w:rPr>
                <w:rFonts w:ascii="Arial" w:hAnsi="Arial" w:cs="Arial"/>
                <w:b/>
                <w:sz w:val="22"/>
              </w:rPr>
              <w:t>- MEASUREMENT METHODOLOG</w:t>
            </w:r>
            <w:r>
              <w:rPr>
                <w:rFonts w:ascii="Arial" w:hAnsi="Arial" w:cs="Arial"/>
                <w:b/>
                <w:sz w:val="22"/>
              </w:rPr>
              <w:t>IES</w:t>
            </w:r>
          </w:p>
        </w:tc>
      </w:tr>
      <w:tr w:rsidR="004A3D04" w:rsidRPr="00FA76BF" w14:paraId="25DFF3CA" w14:textId="77777777" w:rsidTr="00946A14">
        <w:trPr>
          <w:cantSplit/>
          <w:trHeight w:val="413"/>
        </w:trPr>
        <w:tc>
          <w:tcPr>
            <w:tcW w:w="4518" w:type="dxa"/>
            <w:vAlign w:val="center"/>
          </w:tcPr>
          <w:p w14:paraId="49044876" w14:textId="77777777" w:rsidR="004A3D04" w:rsidRPr="00FA76BF" w:rsidRDefault="004A3D04" w:rsidP="00946A14">
            <w:pPr>
              <w:pStyle w:val="Heading7"/>
              <w:ind w:firstLine="0"/>
              <w:jc w:val="center"/>
              <w:rPr>
                <w:sz w:val="22"/>
                <w:szCs w:val="22"/>
              </w:rPr>
            </w:pPr>
            <w:r w:rsidRPr="00FA76BF">
              <w:rPr>
                <w:sz w:val="22"/>
                <w:szCs w:val="22"/>
              </w:rPr>
              <w:t>PROFESSIONAL COMPETENCIES</w:t>
            </w:r>
          </w:p>
        </w:tc>
        <w:tc>
          <w:tcPr>
            <w:tcW w:w="4026" w:type="dxa"/>
            <w:vAlign w:val="center"/>
          </w:tcPr>
          <w:p w14:paraId="445CAD5F"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PERFORMANCE OBJECTIVES</w:t>
            </w:r>
          </w:p>
        </w:tc>
        <w:tc>
          <w:tcPr>
            <w:tcW w:w="1268" w:type="dxa"/>
            <w:vAlign w:val="center"/>
          </w:tcPr>
          <w:p w14:paraId="3273F738"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A76BF" w14:paraId="71941480" w14:textId="77777777" w:rsidTr="00946A14">
        <w:trPr>
          <w:cantSplit/>
          <w:trHeight w:val="260"/>
        </w:trPr>
        <w:tc>
          <w:tcPr>
            <w:tcW w:w="4518" w:type="dxa"/>
          </w:tcPr>
          <w:p w14:paraId="1B985B0F" w14:textId="77777777" w:rsidR="004A3D04" w:rsidRPr="00A37FDB" w:rsidRDefault="004A3D04" w:rsidP="00946A14">
            <w:pPr>
              <w:pStyle w:val="NormalWeb"/>
              <w:spacing w:before="0" w:beforeAutospacing="0" w:after="0" w:afterAutospacing="0"/>
              <w:ind w:left="720" w:hanging="720"/>
              <w:rPr>
                <w:rFonts w:ascii="Arial" w:eastAsia="Times New Roman" w:hAnsi="Arial" w:cs="Arial"/>
                <w:sz w:val="22"/>
                <w:szCs w:val="22"/>
              </w:rPr>
            </w:pPr>
            <w:r w:rsidRPr="00A37FDB">
              <w:rPr>
                <w:rFonts w:ascii="Arial" w:eastAsia="Times New Roman" w:hAnsi="Arial" w:cs="Arial"/>
                <w:sz w:val="22"/>
                <w:szCs w:val="22"/>
              </w:rPr>
              <w:t>E1.0</w:t>
            </w:r>
            <w:r w:rsidRPr="00A37FDB">
              <w:rPr>
                <w:rFonts w:ascii="Arial" w:eastAsia="Times New Roman" w:hAnsi="Arial" w:cs="Arial"/>
                <w:sz w:val="22"/>
                <w:szCs w:val="22"/>
              </w:rPr>
              <w:tab/>
              <w:t>Analyze hematology and coagulation samples to determine normal and abnormal values.</w:t>
            </w:r>
          </w:p>
        </w:tc>
        <w:tc>
          <w:tcPr>
            <w:tcW w:w="4026" w:type="dxa"/>
          </w:tcPr>
          <w:p w14:paraId="3EEA1DA6" w14:textId="77777777" w:rsidR="004A3D04" w:rsidRPr="007D4032" w:rsidRDefault="004A3D04"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E</w:t>
            </w:r>
            <w:r w:rsidRPr="007D4032">
              <w:rPr>
                <w:rFonts w:ascii="Arial" w:eastAsia="Times New Roman" w:hAnsi="Arial" w:cs="Arial"/>
                <w:sz w:val="22"/>
                <w:szCs w:val="22"/>
              </w:rPr>
              <w:t>1.1</w:t>
            </w:r>
            <w:r w:rsidRPr="007D4032">
              <w:rPr>
                <w:rFonts w:ascii="Arial" w:eastAsia="Times New Roman" w:hAnsi="Arial" w:cs="Arial"/>
                <w:sz w:val="22"/>
                <w:szCs w:val="22"/>
              </w:rPr>
              <w:tab/>
            </w:r>
            <w:r w:rsidRPr="00A37FDB">
              <w:rPr>
                <w:rFonts w:ascii="Arial" w:eastAsia="Times New Roman" w:hAnsi="Arial" w:cs="Arial"/>
                <w:sz w:val="22"/>
                <w:szCs w:val="22"/>
              </w:rPr>
              <w:t>Use specified methodologies to analyze QC material and patient samples.</w:t>
            </w:r>
            <w:r w:rsidRPr="00A37FDB">
              <w:rPr>
                <w:rFonts w:ascii="Arial" w:eastAsia="Times New Roman" w:hAnsi="Arial" w:cs="Arial"/>
                <w:sz w:val="22"/>
                <w:szCs w:val="22"/>
              </w:rPr>
              <w:tab/>
            </w:r>
          </w:p>
        </w:tc>
        <w:tc>
          <w:tcPr>
            <w:tcW w:w="1268" w:type="dxa"/>
          </w:tcPr>
          <w:p w14:paraId="368042EB" w14:textId="77777777" w:rsidR="004A3D04" w:rsidRPr="00FA76BF"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4A3D04" w:rsidRPr="00FA76BF" w14:paraId="07EF0B1E" w14:textId="77777777" w:rsidTr="00946A14">
        <w:trPr>
          <w:cantSplit/>
          <w:trHeight w:val="989"/>
        </w:trPr>
        <w:tc>
          <w:tcPr>
            <w:tcW w:w="9812" w:type="dxa"/>
            <w:gridSpan w:val="3"/>
            <w:tcBorders>
              <w:bottom w:val="single" w:sz="4" w:space="0" w:color="auto"/>
            </w:tcBorders>
            <w:vAlign w:val="center"/>
          </w:tcPr>
          <w:p w14:paraId="58E35840" w14:textId="77777777" w:rsidR="004A3D04" w:rsidRPr="007D4032" w:rsidRDefault="004A3D04" w:rsidP="00946A14">
            <w:pPr>
              <w:rPr>
                <w:rFonts w:ascii="Arial" w:hAnsi="Arial" w:cs="Arial"/>
                <w:bCs/>
                <w:sz w:val="22"/>
                <w:szCs w:val="22"/>
              </w:rPr>
            </w:pPr>
            <w:r w:rsidRPr="007D4032">
              <w:rPr>
                <w:rFonts w:ascii="Arial" w:hAnsi="Arial" w:cs="Arial"/>
                <w:b/>
                <w:bCs/>
                <w:sz w:val="22"/>
                <w:szCs w:val="22"/>
              </w:rPr>
              <w:t>Samples of Behavior</w:t>
            </w:r>
          </w:p>
          <w:p w14:paraId="24BD82DE"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Safety and housekeeping</w:t>
            </w:r>
          </w:p>
          <w:p w14:paraId="15523C8B"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Specimen processing</w:t>
            </w:r>
          </w:p>
          <w:p w14:paraId="0EE95553"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Quality assessment</w:t>
            </w:r>
          </w:p>
          <w:p w14:paraId="287B06CE"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Operation of instrumentation</w:t>
            </w:r>
          </w:p>
          <w:p w14:paraId="12C0C26A" w14:textId="77777777" w:rsidR="004A3D04" w:rsidRPr="007D4032" w:rsidRDefault="004A3D04" w:rsidP="004A3D04">
            <w:pPr>
              <w:numPr>
                <w:ilvl w:val="0"/>
                <w:numId w:val="19"/>
              </w:numPr>
              <w:ind w:left="360"/>
              <w:rPr>
                <w:rFonts w:ascii="Arial" w:hAnsi="Arial" w:cs="Arial"/>
                <w:bCs/>
                <w:sz w:val="22"/>
                <w:szCs w:val="22"/>
              </w:rPr>
            </w:pPr>
            <w:r w:rsidRPr="00A37FDB">
              <w:rPr>
                <w:rFonts w:ascii="Arial" w:hAnsi="Arial" w:cs="Arial"/>
                <w:bCs/>
                <w:sz w:val="22"/>
                <w:szCs w:val="22"/>
              </w:rPr>
              <w:t>Result interpretation, documentation</w:t>
            </w:r>
          </w:p>
        </w:tc>
      </w:tr>
      <w:tr w:rsidR="004A3D04" w:rsidRPr="00FA76BF" w14:paraId="687842D7" w14:textId="77777777" w:rsidTr="00946A14">
        <w:trPr>
          <w:cantSplit/>
          <w:trHeight w:val="251"/>
        </w:trPr>
        <w:tc>
          <w:tcPr>
            <w:tcW w:w="9812" w:type="dxa"/>
            <w:gridSpan w:val="3"/>
            <w:tcBorders>
              <w:bottom w:val="single" w:sz="4" w:space="0" w:color="auto"/>
            </w:tcBorders>
            <w:vAlign w:val="center"/>
          </w:tcPr>
          <w:p w14:paraId="788A309F"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 xml:space="preserve">LEARNING OBJECTIVES </w:t>
            </w:r>
          </w:p>
        </w:tc>
      </w:tr>
      <w:tr w:rsidR="004A3D04" w:rsidRPr="00FA76BF" w14:paraId="058E3EBD" w14:textId="77777777" w:rsidTr="00946A14">
        <w:trPr>
          <w:trHeight w:val="20"/>
        </w:trPr>
        <w:tc>
          <w:tcPr>
            <w:tcW w:w="8544" w:type="dxa"/>
            <w:gridSpan w:val="2"/>
          </w:tcPr>
          <w:p w14:paraId="68A90E57" w14:textId="77777777" w:rsidR="004A3D04" w:rsidRPr="00A37FDB" w:rsidRDefault="004A3D04" w:rsidP="00946A14">
            <w:pPr>
              <w:pStyle w:val="NoSpacing"/>
              <w:rPr>
                <w:rFonts w:ascii="Arial" w:hAnsi="Arial" w:cs="Arial"/>
              </w:rPr>
            </w:pPr>
            <w:r w:rsidRPr="00A37FDB">
              <w:rPr>
                <w:rFonts w:ascii="Arial" w:hAnsi="Arial" w:cs="Arial"/>
              </w:rPr>
              <w:t xml:space="preserve">E1.1.1    Apply government regulations including OSHA Safety Standards, BBP, and   </w:t>
            </w:r>
          </w:p>
          <w:p w14:paraId="38981073" w14:textId="77777777" w:rsidR="004A3D04" w:rsidRPr="00A37FDB" w:rsidRDefault="004A3D04" w:rsidP="00946A14">
            <w:pPr>
              <w:pStyle w:val="NoSpacing"/>
              <w:rPr>
                <w:rFonts w:ascii="Arial" w:hAnsi="Arial" w:cs="Arial"/>
              </w:rPr>
            </w:pPr>
            <w:r w:rsidRPr="00A37FDB">
              <w:rPr>
                <w:rFonts w:ascii="Arial" w:hAnsi="Arial" w:cs="Arial"/>
              </w:rPr>
              <w:t xml:space="preserve">              HIPAA requirements </w:t>
            </w:r>
            <w:proofErr w:type="gramStart"/>
            <w:r w:rsidRPr="00A37FDB">
              <w:rPr>
                <w:rFonts w:ascii="Arial" w:hAnsi="Arial" w:cs="Arial"/>
              </w:rPr>
              <w:t>at all times</w:t>
            </w:r>
            <w:proofErr w:type="gramEnd"/>
          </w:p>
          <w:p w14:paraId="3CBBD462" w14:textId="77777777" w:rsidR="004A3D04" w:rsidRPr="00A37FDB" w:rsidRDefault="004A3D04" w:rsidP="00946A14">
            <w:pPr>
              <w:pStyle w:val="NoSpacing"/>
              <w:rPr>
                <w:rFonts w:ascii="Arial" w:hAnsi="Arial" w:cs="Arial"/>
              </w:rPr>
            </w:pPr>
            <w:r w:rsidRPr="00A37FDB">
              <w:rPr>
                <w:rFonts w:ascii="Arial" w:hAnsi="Arial" w:cs="Arial"/>
              </w:rPr>
              <w:t xml:space="preserve">E1.1.2   Perform specimen handling according to laboratory protocol </w:t>
            </w:r>
          </w:p>
          <w:p w14:paraId="0CCF8DD2" w14:textId="77777777" w:rsidR="004A3D04" w:rsidRPr="00A37FDB" w:rsidRDefault="004A3D04" w:rsidP="00946A14">
            <w:pPr>
              <w:pStyle w:val="NoSpacing"/>
              <w:rPr>
                <w:rFonts w:ascii="Arial" w:hAnsi="Arial" w:cs="Arial"/>
              </w:rPr>
            </w:pPr>
            <w:r w:rsidRPr="00A37FDB">
              <w:rPr>
                <w:rFonts w:ascii="Arial" w:hAnsi="Arial" w:cs="Arial"/>
              </w:rPr>
              <w:t xml:space="preserve">E1.1.3  </w:t>
            </w:r>
            <w:r>
              <w:rPr>
                <w:rFonts w:ascii="Arial" w:hAnsi="Arial" w:cs="Arial"/>
              </w:rPr>
              <w:t xml:space="preserve"> </w:t>
            </w:r>
            <w:r w:rsidRPr="00A37FDB">
              <w:rPr>
                <w:rFonts w:ascii="Arial" w:hAnsi="Arial" w:cs="Arial"/>
              </w:rPr>
              <w:t>Apply QA policies including proper QC documentation</w:t>
            </w:r>
          </w:p>
          <w:p w14:paraId="11805914" w14:textId="77777777" w:rsidR="004A3D04" w:rsidRPr="00A37FDB" w:rsidRDefault="004A3D04" w:rsidP="00946A14">
            <w:pPr>
              <w:pStyle w:val="NoSpacing"/>
              <w:rPr>
                <w:rFonts w:ascii="Arial" w:hAnsi="Arial" w:cs="Arial"/>
              </w:rPr>
            </w:pPr>
            <w:r w:rsidRPr="00A37FDB">
              <w:rPr>
                <w:rFonts w:ascii="Arial" w:hAnsi="Arial" w:cs="Arial"/>
              </w:rPr>
              <w:t xml:space="preserve">E1.1.4  </w:t>
            </w:r>
            <w:r>
              <w:rPr>
                <w:rFonts w:ascii="Arial" w:hAnsi="Arial" w:cs="Arial"/>
              </w:rPr>
              <w:t xml:space="preserve"> </w:t>
            </w:r>
            <w:r w:rsidRPr="00A37FDB">
              <w:rPr>
                <w:rFonts w:ascii="Arial" w:hAnsi="Arial" w:cs="Arial"/>
              </w:rPr>
              <w:t xml:space="preserve">Perform testing methodologies when applicable according to laboratory </w:t>
            </w:r>
          </w:p>
          <w:p w14:paraId="03E6190E" w14:textId="77777777" w:rsidR="004A3D04" w:rsidRPr="00A37FDB" w:rsidRDefault="004A3D04" w:rsidP="00946A14">
            <w:pPr>
              <w:pStyle w:val="NoSpacing"/>
              <w:rPr>
                <w:rFonts w:ascii="Arial" w:hAnsi="Arial" w:cs="Arial"/>
              </w:rPr>
            </w:pPr>
            <w:r w:rsidRPr="00A37FDB">
              <w:rPr>
                <w:rFonts w:ascii="Arial" w:hAnsi="Arial" w:cs="Arial"/>
              </w:rPr>
              <w:t xml:space="preserve">            </w:t>
            </w:r>
            <w:r>
              <w:rPr>
                <w:rFonts w:ascii="Arial" w:hAnsi="Arial" w:cs="Arial"/>
              </w:rPr>
              <w:t xml:space="preserve"> </w:t>
            </w:r>
            <w:r w:rsidRPr="00A37FDB">
              <w:rPr>
                <w:rFonts w:ascii="Arial" w:hAnsi="Arial" w:cs="Arial"/>
              </w:rPr>
              <w:t xml:space="preserve">procedures  </w:t>
            </w:r>
          </w:p>
          <w:p w14:paraId="2D5BD7D3" w14:textId="77777777" w:rsidR="004A3D04" w:rsidRDefault="004A3D04" w:rsidP="00946A14">
            <w:pPr>
              <w:pStyle w:val="NoSpacing"/>
              <w:rPr>
                <w:rFonts w:ascii="Arial" w:hAnsi="Arial" w:cs="Arial"/>
              </w:rPr>
            </w:pPr>
            <w:proofErr w:type="gramStart"/>
            <w:r w:rsidRPr="00A37FDB">
              <w:rPr>
                <w:rFonts w:ascii="Arial" w:hAnsi="Arial" w:cs="Arial"/>
              </w:rPr>
              <w:t>E1.1.5  Operate</w:t>
            </w:r>
            <w:proofErr w:type="gramEnd"/>
            <w:r w:rsidRPr="00A37FDB">
              <w:rPr>
                <w:rFonts w:ascii="Arial" w:hAnsi="Arial" w:cs="Arial"/>
              </w:rPr>
              <w:t xml:space="preserve"> laboratory instrumentation when applicable according to </w:t>
            </w:r>
          </w:p>
          <w:p w14:paraId="377373CC" w14:textId="77777777" w:rsidR="004A3D04" w:rsidRPr="00A37FDB" w:rsidRDefault="004A3D04" w:rsidP="00946A14">
            <w:pPr>
              <w:pStyle w:val="NoSpacing"/>
              <w:rPr>
                <w:rFonts w:ascii="Arial" w:hAnsi="Arial" w:cs="Arial"/>
              </w:rPr>
            </w:pPr>
            <w:r>
              <w:rPr>
                <w:rFonts w:ascii="Arial" w:hAnsi="Arial" w:cs="Arial"/>
              </w:rPr>
              <w:t xml:space="preserve">             </w:t>
            </w:r>
            <w:proofErr w:type="gramStart"/>
            <w:r w:rsidRPr="00A37FDB">
              <w:rPr>
                <w:rFonts w:ascii="Arial" w:hAnsi="Arial" w:cs="Arial"/>
              </w:rPr>
              <w:t>manufacturer’s</w:t>
            </w:r>
            <w:proofErr w:type="gramEnd"/>
            <w:r w:rsidRPr="00A37FDB">
              <w:rPr>
                <w:rFonts w:ascii="Arial" w:hAnsi="Arial" w:cs="Arial"/>
              </w:rPr>
              <w:t xml:space="preserve"> or laboratory procedures </w:t>
            </w:r>
          </w:p>
          <w:p w14:paraId="632E3126" w14:textId="77777777" w:rsidR="004A3D04" w:rsidRPr="00A37FDB" w:rsidRDefault="004A3D04" w:rsidP="00946A14">
            <w:pPr>
              <w:pStyle w:val="NoSpacing"/>
              <w:rPr>
                <w:rFonts w:ascii="Arial" w:hAnsi="Arial" w:cs="Arial"/>
              </w:rPr>
            </w:pPr>
            <w:r w:rsidRPr="00A37FDB">
              <w:rPr>
                <w:rFonts w:ascii="Arial" w:hAnsi="Arial" w:cs="Arial"/>
              </w:rPr>
              <w:t xml:space="preserve">E1.1.6   Calculate when applicable using acceptable laboratory </w:t>
            </w:r>
            <w:r>
              <w:rPr>
                <w:rFonts w:ascii="Arial" w:hAnsi="Arial" w:cs="Arial"/>
              </w:rPr>
              <w:t>protocol</w:t>
            </w:r>
          </w:p>
          <w:p w14:paraId="7E20690D" w14:textId="77777777" w:rsidR="004A3D04" w:rsidRPr="00A37FDB" w:rsidRDefault="004A3D04" w:rsidP="00946A14">
            <w:pPr>
              <w:pStyle w:val="NoSpacing"/>
              <w:rPr>
                <w:rFonts w:ascii="Arial" w:hAnsi="Arial" w:cs="Arial"/>
              </w:rPr>
            </w:pPr>
            <w:r w:rsidRPr="00A37FDB">
              <w:rPr>
                <w:rFonts w:ascii="Arial" w:hAnsi="Arial" w:cs="Arial"/>
              </w:rPr>
              <w:t>E1.1.7   Evaluate testing results for normal, abnormal, and improbable values</w:t>
            </w:r>
          </w:p>
          <w:p w14:paraId="3C6B074B" w14:textId="77777777" w:rsidR="004A3D04" w:rsidRPr="00A37FDB" w:rsidRDefault="004A3D04" w:rsidP="00946A14">
            <w:pPr>
              <w:pStyle w:val="NoSpacing"/>
              <w:rPr>
                <w:rFonts w:ascii="Arial" w:hAnsi="Arial" w:cs="Arial"/>
              </w:rPr>
            </w:pPr>
            <w:r w:rsidRPr="00A37FDB">
              <w:rPr>
                <w:rFonts w:ascii="Arial" w:hAnsi="Arial" w:cs="Arial"/>
              </w:rPr>
              <w:t>E1.1.8   Recognize significance of abnormal results</w:t>
            </w:r>
          </w:p>
          <w:p w14:paraId="71038D8D" w14:textId="77777777" w:rsidR="004A3D04" w:rsidRPr="007D4032" w:rsidRDefault="004A3D04" w:rsidP="00946A14">
            <w:pPr>
              <w:ind w:left="900" w:hanging="900"/>
              <w:rPr>
                <w:rFonts w:ascii="Arial" w:hAnsi="Arial" w:cs="Arial"/>
                <w:bCs/>
                <w:sz w:val="22"/>
                <w:szCs w:val="22"/>
              </w:rPr>
            </w:pPr>
            <w:proofErr w:type="gramStart"/>
            <w:r w:rsidRPr="00A37FDB">
              <w:rPr>
                <w:rFonts w:ascii="Arial" w:hAnsi="Arial" w:cs="Arial"/>
              </w:rPr>
              <w:t>E1.1.9  Document</w:t>
            </w:r>
            <w:proofErr w:type="gramEnd"/>
            <w:r w:rsidRPr="00A37FDB">
              <w:rPr>
                <w:rFonts w:ascii="Arial" w:hAnsi="Arial" w:cs="Arial"/>
              </w:rPr>
              <w:t xml:space="preserve"> patient results according to acceptable protocol</w:t>
            </w:r>
          </w:p>
        </w:tc>
        <w:tc>
          <w:tcPr>
            <w:tcW w:w="1268" w:type="dxa"/>
          </w:tcPr>
          <w:p w14:paraId="305A5B1A" w14:textId="77777777" w:rsidR="004A3D04" w:rsidRPr="00A37FDB" w:rsidRDefault="004A3D04" w:rsidP="00946A14">
            <w:pPr>
              <w:jc w:val="center"/>
              <w:rPr>
                <w:rFonts w:ascii="Arial" w:hAnsi="Arial" w:cs="Arial"/>
                <w:bCs/>
              </w:rPr>
            </w:pPr>
            <w:r w:rsidRPr="00A37FDB">
              <w:rPr>
                <w:rFonts w:ascii="Arial" w:hAnsi="Arial" w:cs="Arial"/>
                <w:bCs/>
              </w:rPr>
              <w:t>2</w:t>
            </w:r>
          </w:p>
          <w:p w14:paraId="1565B81C" w14:textId="77777777" w:rsidR="004A3D04" w:rsidRPr="00A37FDB" w:rsidRDefault="004A3D04" w:rsidP="00946A14">
            <w:pPr>
              <w:jc w:val="center"/>
              <w:rPr>
                <w:rFonts w:ascii="Arial" w:hAnsi="Arial" w:cs="Arial"/>
                <w:bCs/>
              </w:rPr>
            </w:pPr>
          </w:p>
          <w:p w14:paraId="7A54BE78" w14:textId="77777777" w:rsidR="004A3D04" w:rsidRPr="00A37FDB" w:rsidRDefault="004A3D04" w:rsidP="00946A14">
            <w:pPr>
              <w:jc w:val="center"/>
              <w:rPr>
                <w:rFonts w:ascii="Arial" w:hAnsi="Arial" w:cs="Arial"/>
                <w:bCs/>
              </w:rPr>
            </w:pPr>
            <w:r w:rsidRPr="00A37FDB">
              <w:rPr>
                <w:rFonts w:ascii="Arial" w:hAnsi="Arial" w:cs="Arial"/>
                <w:bCs/>
              </w:rPr>
              <w:t>2</w:t>
            </w:r>
          </w:p>
          <w:p w14:paraId="201BF98E" w14:textId="77777777" w:rsidR="004A3D04" w:rsidRPr="00A37FDB" w:rsidRDefault="004A3D04" w:rsidP="00946A14">
            <w:pPr>
              <w:jc w:val="center"/>
              <w:rPr>
                <w:rFonts w:ascii="Arial" w:hAnsi="Arial" w:cs="Arial"/>
                <w:bCs/>
              </w:rPr>
            </w:pPr>
            <w:r w:rsidRPr="00A37FDB">
              <w:rPr>
                <w:rFonts w:ascii="Arial" w:hAnsi="Arial" w:cs="Arial"/>
                <w:bCs/>
              </w:rPr>
              <w:t>2</w:t>
            </w:r>
          </w:p>
          <w:p w14:paraId="6C418F14" w14:textId="77777777" w:rsidR="004A3D04" w:rsidRPr="00A37FDB" w:rsidRDefault="004A3D04" w:rsidP="00946A14">
            <w:pPr>
              <w:jc w:val="center"/>
              <w:rPr>
                <w:rFonts w:ascii="Arial" w:hAnsi="Arial" w:cs="Arial"/>
                <w:bCs/>
              </w:rPr>
            </w:pPr>
            <w:r w:rsidRPr="00A37FDB">
              <w:rPr>
                <w:rFonts w:ascii="Arial" w:hAnsi="Arial" w:cs="Arial"/>
                <w:bCs/>
              </w:rPr>
              <w:t>2</w:t>
            </w:r>
          </w:p>
          <w:p w14:paraId="2A1AF1F2" w14:textId="77777777" w:rsidR="004A3D04" w:rsidRPr="00A37FDB" w:rsidRDefault="004A3D04" w:rsidP="00946A14">
            <w:pPr>
              <w:jc w:val="center"/>
              <w:rPr>
                <w:rFonts w:ascii="Arial" w:hAnsi="Arial" w:cs="Arial"/>
                <w:bCs/>
              </w:rPr>
            </w:pPr>
          </w:p>
          <w:p w14:paraId="66C0982B" w14:textId="77777777" w:rsidR="004A3D04" w:rsidRPr="00A37FDB" w:rsidRDefault="004A3D04" w:rsidP="00946A14">
            <w:pPr>
              <w:jc w:val="center"/>
              <w:rPr>
                <w:rFonts w:ascii="Arial" w:hAnsi="Arial" w:cs="Arial"/>
                <w:bCs/>
              </w:rPr>
            </w:pPr>
            <w:r w:rsidRPr="00A37FDB">
              <w:rPr>
                <w:rFonts w:ascii="Arial" w:hAnsi="Arial" w:cs="Arial"/>
                <w:bCs/>
              </w:rPr>
              <w:t>2</w:t>
            </w:r>
          </w:p>
          <w:p w14:paraId="059A9FDD" w14:textId="77777777" w:rsidR="004A3D04" w:rsidRPr="00A37FDB" w:rsidRDefault="004A3D04" w:rsidP="00946A14">
            <w:pPr>
              <w:jc w:val="center"/>
              <w:rPr>
                <w:rFonts w:ascii="Arial" w:hAnsi="Arial" w:cs="Arial"/>
                <w:bCs/>
              </w:rPr>
            </w:pPr>
          </w:p>
          <w:p w14:paraId="17F38687" w14:textId="77777777" w:rsidR="004A3D04" w:rsidRPr="00A37FDB" w:rsidRDefault="004A3D04" w:rsidP="00946A14">
            <w:pPr>
              <w:jc w:val="center"/>
              <w:rPr>
                <w:rFonts w:ascii="Arial" w:hAnsi="Arial" w:cs="Arial"/>
                <w:bCs/>
              </w:rPr>
            </w:pPr>
            <w:r w:rsidRPr="00A37FDB">
              <w:rPr>
                <w:rFonts w:ascii="Arial" w:hAnsi="Arial" w:cs="Arial"/>
                <w:bCs/>
              </w:rPr>
              <w:t>3</w:t>
            </w:r>
          </w:p>
          <w:p w14:paraId="747CA715" w14:textId="77777777" w:rsidR="004A3D04" w:rsidRPr="00A37FDB" w:rsidRDefault="004A3D04" w:rsidP="00946A14">
            <w:pPr>
              <w:jc w:val="center"/>
              <w:rPr>
                <w:rFonts w:ascii="Arial" w:hAnsi="Arial" w:cs="Arial"/>
                <w:bCs/>
                <w:sz w:val="22"/>
                <w:szCs w:val="22"/>
              </w:rPr>
            </w:pPr>
            <w:r w:rsidRPr="00A37FDB">
              <w:rPr>
                <w:rFonts w:ascii="Arial" w:hAnsi="Arial" w:cs="Arial"/>
                <w:bCs/>
                <w:sz w:val="22"/>
                <w:szCs w:val="22"/>
              </w:rPr>
              <w:t>3</w:t>
            </w:r>
          </w:p>
          <w:p w14:paraId="6D22B9C0" w14:textId="77777777" w:rsidR="004A3D04" w:rsidRPr="00A37FDB" w:rsidRDefault="004A3D04" w:rsidP="00946A14">
            <w:pPr>
              <w:jc w:val="center"/>
              <w:rPr>
                <w:rFonts w:ascii="Arial" w:hAnsi="Arial" w:cs="Arial"/>
                <w:bCs/>
                <w:sz w:val="22"/>
                <w:szCs w:val="22"/>
              </w:rPr>
            </w:pPr>
            <w:r w:rsidRPr="00A37FDB">
              <w:rPr>
                <w:rFonts w:ascii="Arial" w:hAnsi="Arial" w:cs="Arial"/>
                <w:bCs/>
                <w:sz w:val="22"/>
                <w:szCs w:val="22"/>
              </w:rPr>
              <w:t>3</w:t>
            </w:r>
          </w:p>
          <w:p w14:paraId="683CF4F5" w14:textId="77777777" w:rsidR="004A3D04" w:rsidRPr="007D4032" w:rsidRDefault="004A3D04" w:rsidP="00946A14">
            <w:pPr>
              <w:jc w:val="center"/>
              <w:rPr>
                <w:rFonts w:ascii="Arial" w:hAnsi="Arial" w:cs="Arial"/>
                <w:bCs/>
                <w:sz w:val="22"/>
                <w:szCs w:val="22"/>
              </w:rPr>
            </w:pPr>
            <w:r w:rsidRPr="00A37FDB">
              <w:rPr>
                <w:rFonts w:ascii="Arial" w:hAnsi="Arial" w:cs="Arial"/>
                <w:bCs/>
                <w:sz w:val="22"/>
                <w:szCs w:val="22"/>
              </w:rPr>
              <w:t>3</w:t>
            </w:r>
          </w:p>
        </w:tc>
      </w:tr>
      <w:tr w:rsidR="004A3D04" w:rsidRPr="00FA76BF" w14:paraId="372C7AF2" w14:textId="77777777" w:rsidTr="00946A14">
        <w:trPr>
          <w:trHeight w:val="20"/>
        </w:trPr>
        <w:tc>
          <w:tcPr>
            <w:tcW w:w="9812" w:type="dxa"/>
            <w:gridSpan w:val="3"/>
            <w:tcBorders>
              <w:bottom w:val="single" w:sz="4" w:space="0" w:color="auto"/>
            </w:tcBorders>
          </w:tcPr>
          <w:p w14:paraId="3D098312" w14:textId="77777777" w:rsidR="004A3D04" w:rsidRPr="009621A5" w:rsidRDefault="004A3D04" w:rsidP="00946A14">
            <w:pPr>
              <w:rPr>
                <w:sz w:val="22"/>
              </w:rPr>
            </w:pPr>
            <w:r w:rsidRPr="00FA76BF">
              <w:rPr>
                <w:rFonts w:ascii="Arial" w:hAnsi="Arial" w:cs="Arial"/>
                <w:b/>
                <w:bCs/>
                <w:sz w:val="22"/>
                <w:szCs w:val="22"/>
              </w:rPr>
              <w:t xml:space="preserve">MODULE </w:t>
            </w:r>
            <w:r>
              <w:rPr>
                <w:rFonts w:ascii="Arial" w:hAnsi="Arial" w:cs="Arial"/>
                <w:b/>
                <w:bCs/>
                <w:sz w:val="22"/>
                <w:szCs w:val="22"/>
              </w:rPr>
              <w:t>E</w:t>
            </w:r>
            <w:r w:rsidRPr="00FA76BF">
              <w:rPr>
                <w:rFonts w:ascii="Arial" w:hAnsi="Arial" w:cs="Arial"/>
                <w:b/>
                <w:bCs/>
                <w:sz w:val="22"/>
                <w:szCs w:val="22"/>
              </w:rPr>
              <w:t xml:space="preserve"> OUTLINE:</w:t>
            </w:r>
          </w:p>
          <w:p w14:paraId="30F61C09" w14:textId="77777777" w:rsidR="004A3D04" w:rsidRPr="00A37FDB" w:rsidRDefault="004A3D04" w:rsidP="004A3D04">
            <w:pPr>
              <w:numPr>
                <w:ilvl w:val="0"/>
                <w:numId w:val="23"/>
              </w:numPr>
              <w:rPr>
                <w:rFonts w:ascii="Arial" w:hAnsi="Arial" w:cs="Arial"/>
                <w:sz w:val="22"/>
                <w:szCs w:val="22"/>
              </w:rPr>
            </w:pPr>
            <w:r w:rsidRPr="00A37FDB">
              <w:rPr>
                <w:rFonts w:ascii="Arial" w:hAnsi="Arial" w:cs="Arial"/>
                <w:sz w:val="22"/>
                <w:szCs w:val="22"/>
              </w:rPr>
              <w:t xml:space="preserve">OSHA and safety </w:t>
            </w:r>
          </w:p>
          <w:p w14:paraId="6C9E5E95" w14:textId="77777777" w:rsidR="004A3D04" w:rsidRPr="00A37FDB" w:rsidRDefault="004A3D04" w:rsidP="004A3D04">
            <w:pPr>
              <w:numPr>
                <w:ilvl w:val="0"/>
                <w:numId w:val="23"/>
              </w:numPr>
              <w:rPr>
                <w:rFonts w:ascii="Arial" w:hAnsi="Arial" w:cs="Arial"/>
                <w:sz w:val="22"/>
                <w:szCs w:val="22"/>
              </w:rPr>
            </w:pPr>
            <w:r w:rsidRPr="00A37FDB">
              <w:rPr>
                <w:rFonts w:ascii="Arial" w:hAnsi="Arial" w:cs="Arial"/>
                <w:sz w:val="22"/>
                <w:szCs w:val="22"/>
              </w:rPr>
              <w:t>Specimen handling</w:t>
            </w:r>
          </w:p>
          <w:p w14:paraId="129F67C1" w14:textId="77777777" w:rsidR="004A3D04" w:rsidRPr="00A37FDB" w:rsidRDefault="004A3D04" w:rsidP="004A3D04">
            <w:pPr>
              <w:numPr>
                <w:ilvl w:val="0"/>
                <w:numId w:val="23"/>
              </w:numPr>
              <w:rPr>
                <w:rFonts w:ascii="Arial" w:hAnsi="Arial" w:cs="Arial"/>
                <w:sz w:val="22"/>
                <w:szCs w:val="22"/>
              </w:rPr>
            </w:pPr>
            <w:r w:rsidRPr="00A37FDB">
              <w:rPr>
                <w:rFonts w:ascii="Arial" w:hAnsi="Arial" w:cs="Arial"/>
                <w:sz w:val="22"/>
                <w:szCs w:val="22"/>
              </w:rPr>
              <w:t>QA/QC protocol</w:t>
            </w:r>
          </w:p>
          <w:p w14:paraId="085C00B4" w14:textId="77777777" w:rsidR="004A3D04" w:rsidRPr="00A37FDB" w:rsidRDefault="004A3D04" w:rsidP="004A3D04">
            <w:pPr>
              <w:numPr>
                <w:ilvl w:val="0"/>
                <w:numId w:val="21"/>
              </w:numPr>
              <w:rPr>
                <w:rFonts w:ascii="Arial" w:hAnsi="Arial" w:cs="Arial"/>
                <w:sz w:val="22"/>
                <w:szCs w:val="22"/>
              </w:rPr>
            </w:pPr>
            <w:r w:rsidRPr="00A37FDB">
              <w:rPr>
                <w:rFonts w:ascii="Arial" w:hAnsi="Arial" w:cs="Arial"/>
                <w:sz w:val="22"/>
                <w:szCs w:val="22"/>
              </w:rPr>
              <w:t>Testing methodologies</w:t>
            </w:r>
          </w:p>
          <w:p w14:paraId="4C93A599" w14:textId="77777777" w:rsidR="004A3D04" w:rsidRPr="00A37FDB" w:rsidRDefault="004A3D04" w:rsidP="004A3D04">
            <w:pPr>
              <w:numPr>
                <w:ilvl w:val="0"/>
                <w:numId w:val="21"/>
              </w:numPr>
              <w:rPr>
                <w:rFonts w:ascii="Arial" w:hAnsi="Arial" w:cs="Arial"/>
                <w:sz w:val="22"/>
                <w:szCs w:val="22"/>
              </w:rPr>
            </w:pPr>
            <w:r w:rsidRPr="00A37FDB">
              <w:rPr>
                <w:rFonts w:ascii="Arial" w:hAnsi="Arial" w:cs="Arial"/>
                <w:sz w:val="22"/>
                <w:szCs w:val="22"/>
              </w:rPr>
              <w:t>Instrumentation</w:t>
            </w:r>
          </w:p>
          <w:p w14:paraId="5744BEDD" w14:textId="77777777" w:rsidR="004A3D04" w:rsidRPr="00A37FDB" w:rsidRDefault="004A3D04" w:rsidP="004A3D04">
            <w:pPr>
              <w:numPr>
                <w:ilvl w:val="0"/>
                <w:numId w:val="21"/>
              </w:numPr>
              <w:rPr>
                <w:rFonts w:ascii="Arial" w:hAnsi="Arial" w:cs="Arial"/>
                <w:sz w:val="22"/>
                <w:szCs w:val="22"/>
              </w:rPr>
            </w:pPr>
            <w:r w:rsidRPr="00A37FDB">
              <w:rPr>
                <w:rFonts w:ascii="Arial" w:hAnsi="Arial" w:cs="Arial"/>
                <w:sz w:val="22"/>
                <w:szCs w:val="22"/>
              </w:rPr>
              <w:t>Results and significance</w:t>
            </w:r>
          </w:p>
          <w:p w14:paraId="035B0DCA" w14:textId="77777777" w:rsidR="004A3D04" w:rsidRPr="00A37FDB" w:rsidRDefault="004A3D04" w:rsidP="004A3D04">
            <w:pPr>
              <w:numPr>
                <w:ilvl w:val="0"/>
                <w:numId w:val="22"/>
              </w:numPr>
              <w:rPr>
                <w:rFonts w:ascii="Arial" w:hAnsi="Arial" w:cs="Arial"/>
                <w:sz w:val="22"/>
                <w:szCs w:val="22"/>
              </w:rPr>
            </w:pPr>
            <w:r w:rsidRPr="00A37FDB">
              <w:rPr>
                <w:rFonts w:ascii="Arial" w:hAnsi="Arial" w:cs="Arial"/>
                <w:sz w:val="22"/>
                <w:szCs w:val="22"/>
              </w:rPr>
              <w:t>RI</w:t>
            </w:r>
          </w:p>
          <w:p w14:paraId="572CA844" w14:textId="77777777" w:rsidR="004A3D04" w:rsidRPr="00A37FDB" w:rsidRDefault="004A3D04" w:rsidP="004A3D04">
            <w:pPr>
              <w:numPr>
                <w:ilvl w:val="0"/>
                <w:numId w:val="22"/>
              </w:numPr>
              <w:rPr>
                <w:rFonts w:ascii="Arial" w:hAnsi="Arial" w:cs="Arial"/>
                <w:sz w:val="22"/>
                <w:szCs w:val="22"/>
              </w:rPr>
            </w:pPr>
            <w:r w:rsidRPr="00A37FDB">
              <w:rPr>
                <w:rFonts w:ascii="Arial" w:hAnsi="Arial" w:cs="Arial"/>
                <w:sz w:val="22"/>
                <w:szCs w:val="22"/>
              </w:rPr>
              <w:t>Reportable Ranges</w:t>
            </w:r>
          </w:p>
          <w:p w14:paraId="67402725" w14:textId="77777777" w:rsidR="004A3D04" w:rsidRDefault="004A3D04" w:rsidP="004A3D04">
            <w:pPr>
              <w:numPr>
                <w:ilvl w:val="0"/>
                <w:numId w:val="22"/>
              </w:numPr>
              <w:rPr>
                <w:rFonts w:ascii="Arial" w:hAnsi="Arial" w:cs="Arial"/>
                <w:sz w:val="22"/>
                <w:szCs w:val="22"/>
              </w:rPr>
            </w:pPr>
            <w:r w:rsidRPr="00A37FDB">
              <w:rPr>
                <w:rFonts w:ascii="Arial" w:hAnsi="Arial" w:cs="Arial"/>
                <w:sz w:val="22"/>
                <w:szCs w:val="22"/>
              </w:rPr>
              <w:t>Critical Values</w:t>
            </w:r>
          </w:p>
          <w:p w14:paraId="232AAC9B" w14:textId="77777777" w:rsidR="004A3D04" w:rsidRPr="004623F5" w:rsidRDefault="004A3D04" w:rsidP="00946A14">
            <w:pPr>
              <w:rPr>
                <w:sz w:val="22"/>
              </w:rPr>
            </w:pPr>
          </w:p>
        </w:tc>
      </w:tr>
    </w:tbl>
    <w:p w14:paraId="40755813" w14:textId="77777777" w:rsidR="004A3D04" w:rsidRDefault="004A3D04" w:rsidP="004A3D04"/>
    <w:p w14:paraId="70C0B9A6" w14:textId="77777777" w:rsidR="004A3D04" w:rsidRDefault="004A3D04" w:rsidP="004A3D04">
      <w:r>
        <w:br w:type="page"/>
      </w:r>
    </w:p>
    <w:p w14:paraId="2C9F12F6" w14:textId="77777777" w:rsidR="004A3D04" w:rsidRPr="00174C5D" w:rsidRDefault="004A3D04" w:rsidP="004A3D04">
      <w:pPr>
        <w:rPr>
          <w:rFonts w:ascii="Arial" w:hAnsi="Arial" w:cs="Arial"/>
          <w:b/>
          <w:bCs/>
          <w:caps/>
          <w:szCs w:val="20"/>
        </w:rPr>
      </w:pPr>
      <w:r>
        <w:rPr>
          <w:rFonts w:ascii="Arial" w:hAnsi="Arial" w:cs="Arial"/>
          <w:b/>
          <w:bCs/>
          <w:caps/>
          <w:szCs w:val="20"/>
        </w:rPr>
        <w:lastRenderedPageBreak/>
        <w:t>LEARNING OUTCOMES</w:t>
      </w:r>
      <w:r w:rsidRPr="00174C5D">
        <w:rPr>
          <w:rFonts w:ascii="Arial" w:hAnsi="Arial" w:cs="Arial"/>
          <w:b/>
          <w:bCs/>
          <w:caps/>
          <w:szCs w:val="20"/>
        </w:rPr>
        <w:t xml:space="preserve"> Table of specifications</w:t>
      </w:r>
    </w:p>
    <w:p w14:paraId="6DA7325E" w14:textId="77777777" w:rsidR="004A3D04" w:rsidRDefault="004A3D04" w:rsidP="004A3D04">
      <w:pPr>
        <w:spacing w:before="60"/>
        <w:rPr>
          <w:rFonts w:ascii="Arial" w:hAnsi="Arial" w:cs="Arial"/>
          <w:color w:val="000000"/>
        </w:rPr>
      </w:pPr>
      <w:r w:rsidRPr="00174C5D">
        <w:rPr>
          <w:rFonts w:ascii="Arial" w:hAnsi="Arial" w:cs="Arial"/>
          <w:color w:val="000000"/>
        </w:rPr>
        <w:t xml:space="preserve">The table below identifies the percentage of </w:t>
      </w:r>
      <w:r>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 xml:space="preserve">Instructors should develop </w:t>
      </w:r>
      <w:proofErr w:type="gramStart"/>
      <w:r w:rsidRPr="00174C5D">
        <w:rPr>
          <w:rFonts w:ascii="Arial" w:hAnsi="Arial" w:cs="Arial"/>
          <w:b/>
          <w:color w:val="000000"/>
        </w:rPr>
        <w:t>sufficient numbers of</w:t>
      </w:r>
      <w:proofErr w:type="gramEnd"/>
      <w:r w:rsidRPr="00174C5D">
        <w:rPr>
          <w:rFonts w:ascii="Arial" w:hAnsi="Arial" w:cs="Arial"/>
          <w:b/>
          <w:color w:val="000000"/>
        </w:rPr>
        <w:t xml:space="preserve"> test items at the appropriate level of evaluation.</w:t>
      </w:r>
      <w:r w:rsidRPr="00174C5D">
        <w:rPr>
          <w:rFonts w:ascii="Arial" w:hAnsi="Arial" w:cs="Arial"/>
          <w:color w:val="000000"/>
        </w:rPr>
        <w:t> </w:t>
      </w:r>
    </w:p>
    <w:p w14:paraId="42443988" w14:textId="77777777" w:rsidR="004A3D04" w:rsidRDefault="004A3D04" w:rsidP="004A3D04">
      <w:pPr>
        <w:pStyle w:val="NormalWeb"/>
        <w:spacing w:before="0" w:beforeAutospacing="0" w:after="0" w:afterAutospacing="0"/>
        <w:rPr>
          <w:rFonts w:ascii="Arial" w:eastAsia="Times New Roman" w:hAnsi="Arial" w:cs="Arial"/>
          <w:b/>
          <w:bCs/>
          <w:cap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4A3D04" w:rsidRPr="006D6516" w14:paraId="7F28230D" w14:textId="77777777" w:rsidTr="00946A14">
        <w:trPr>
          <w:trHeight w:val="566"/>
          <w:jc w:val="center"/>
        </w:trPr>
        <w:tc>
          <w:tcPr>
            <w:tcW w:w="1440" w:type="dxa"/>
            <w:tcBorders>
              <w:top w:val="single" w:sz="4" w:space="0" w:color="auto"/>
              <w:left w:val="single" w:sz="4" w:space="0" w:color="auto"/>
            </w:tcBorders>
            <w:vAlign w:val="bottom"/>
          </w:tcPr>
          <w:p w14:paraId="4E5FFA23" w14:textId="77777777" w:rsidR="004A3D04" w:rsidRPr="006D6516" w:rsidRDefault="004A3D04" w:rsidP="00946A14">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14:paraId="530BE17D" w14:textId="77777777" w:rsidR="004A3D04" w:rsidRPr="006D6516" w:rsidRDefault="004A3D04" w:rsidP="00946A14">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14:paraId="09D64AE9" w14:textId="77777777" w:rsidR="004A3D04" w:rsidRPr="006D6516" w:rsidRDefault="004A3D04" w:rsidP="00946A14">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14:paraId="7D047F98" w14:textId="77777777" w:rsidR="004A3D04" w:rsidRPr="006D6516" w:rsidRDefault="004A3D04" w:rsidP="00946A14">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14:paraId="309FD7D7" w14:textId="77777777" w:rsidR="004A3D04" w:rsidRPr="006D6516" w:rsidRDefault="004A3D04" w:rsidP="00946A14">
            <w:pPr>
              <w:pStyle w:val="NormalWeb"/>
              <w:jc w:val="center"/>
              <w:rPr>
                <w:rFonts w:ascii="Arial" w:eastAsia="Times New Roman" w:hAnsi="Arial" w:cs="Arial"/>
                <w:b/>
                <w:bCs/>
              </w:rPr>
            </w:pPr>
            <w:r w:rsidRPr="00597CFA">
              <w:rPr>
                <w:rFonts w:ascii="Arial" w:hAnsi="Arial" w:cs="Arial"/>
              </w:rPr>
              <w:t>Superior Knowledge and Proficiency</w:t>
            </w:r>
          </w:p>
        </w:tc>
      </w:tr>
      <w:tr w:rsidR="004A3D04" w:rsidRPr="006D6516" w14:paraId="038CA63B" w14:textId="77777777" w:rsidTr="00946A14">
        <w:trPr>
          <w:trHeight w:val="90"/>
          <w:jc w:val="center"/>
        </w:trPr>
        <w:tc>
          <w:tcPr>
            <w:tcW w:w="1440" w:type="dxa"/>
            <w:tcBorders>
              <w:left w:val="single" w:sz="4" w:space="0" w:color="auto"/>
            </w:tcBorders>
            <w:shd w:val="clear" w:color="auto" w:fill="000000"/>
          </w:tcPr>
          <w:p w14:paraId="41D5A2A8" w14:textId="77777777" w:rsidR="004A3D04" w:rsidRPr="006D6516" w:rsidRDefault="004A3D04" w:rsidP="00946A14">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shd w:val="clear" w:color="auto" w:fill="000000"/>
            <w:vAlign w:val="center"/>
          </w:tcPr>
          <w:p w14:paraId="3BCDE777"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shd w:val="clear" w:color="auto" w:fill="000000"/>
            <w:vAlign w:val="center"/>
          </w:tcPr>
          <w:p w14:paraId="6535914D"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shd w:val="clear" w:color="auto" w:fill="000000"/>
            <w:vAlign w:val="center"/>
          </w:tcPr>
          <w:p w14:paraId="53142557"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shd w:val="clear" w:color="auto" w:fill="000000"/>
            <w:vAlign w:val="center"/>
          </w:tcPr>
          <w:p w14:paraId="46E969CD"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4</w:t>
            </w:r>
          </w:p>
        </w:tc>
      </w:tr>
      <w:tr w:rsidR="004A3D04" w:rsidRPr="006D6516" w14:paraId="3796CBD8" w14:textId="77777777" w:rsidTr="00946A14">
        <w:trPr>
          <w:jc w:val="center"/>
        </w:trPr>
        <w:tc>
          <w:tcPr>
            <w:tcW w:w="1440" w:type="dxa"/>
          </w:tcPr>
          <w:p w14:paraId="45D1E738" w14:textId="77777777" w:rsidR="004A3D04" w:rsidRPr="006D6516" w:rsidRDefault="004A3D04" w:rsidP="00946A14">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14:paraId="20A03B9E"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1" w:type="dxa"/>
            <w:vAlign w:val="center"/>
          </w:tcPr>
          <w:p w14:paraId="3E1BE1EF"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75%</w:t>
            </w:r>
          </w:p>
        </w:tc>
        <w:tc>
          <w:tcPr>
            <w:tcW w:w="1771" w:type="dxa"/>
            <w:vAlign w:val="center"/>
          </w:tcPr>
          <w:p w14:paraId="4EB756E1"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c>
          <w:tcPr>
            <w:tcW w:w="1772" w:type="dxa"/>
            <w:vAlign w:val="center"/>
          </w:tcPr>
          <w:p w14:paraId="6A8CD365"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7DAB539F" w14:textId="77777777" w:rsidTr="00946A14">
        <w:trPr>
          <w:jc w:val="center"/>
        </w:trPr>
        <w:tc>
          <w:tcPr>
            <w:tcW w:w="1440" w:type="dxa"/>
          </w:tcPr>
          <w:p w14:paraId="2F16E481" w14:textId="77777777" w:rsidR="004A3D04" w:rsidRPr="006D6516" w:rsidRDefault="004A3D04" w:rsidP="00946A14">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14:paraId="1C48E3D6"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29%</w:t>
            </w:r>
          </w:p>
        </w:tc>
        <w:tc>
          <w:tcPr>
            <w:tcW w:w="1771" w:type="dxa"/>
            <w:vAlign w:val="center"/>
          </w:tcPr>
          <w:p w14:paraId="33593A59"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43%</w:t>
            </w:r>
          </w:p>
        </w:tc>
        <w:tc>
          <w:tcPr>
            <w:tcW w:w="1771" w:type="dxa"/>
            <w:vAlign w:val="center"/>
          </w:tcPr>
          <w:p w14:paraId="01202541"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28%</w:t>
            </w:r>
          </w:p>
        </w:tc>
        <w:tc>
          <w:tcPr>
            <w:tcW w:w="1772" w:type="dxa"/>
            <w:vAlign w:val="center"/>
          </w:tcPr>
          <w:p w14:paraId="4941D593"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4024B80F" w14:textId="77777777" w:rsidTr="00946A14">
        <w:trPr>
          <w:jc w:val="center"/>
        </w:trPr>
        <w:tc>
          <w:tcPr>
            <w:tcW w:w="1440" w:type="dxa"/>
          </w:tcPr>
          <w:p w14:paraId="30B403A8" w14:textId="77777777" w:rsidR="004A3D04" w:rsidRPr="006D6516" w:rsidRDefault="004A3D04" w:rsidP="00946A14">
            <w:pPr>
              <w:pStyle w:val="NormalWeb"/>
              <w:spacing w:before="0" w:beforeAutospacing="0" w:after="0" w:afterAutospacing="0"/>
              <w:rPr>
                <w:rFonts w:ascii="Arial" w:eastAsia="Times New Roman" w:hAnsi="Arial" w:cs="Arial"/>
              </w:rPr>
            </w:pPr>
            <w:r>
              <w:rPr>
                <w:rFonts w:ascii="Arial" w:eastAsia="Times New Roman" w:hAnsi="Arial" w:cs="Arial"/>
              </w:rPr>
              <w:t>Module C</w:t>
            </w:r>
          </w:p>
        </w:tc>
        <w:tc>
          <w:tcPr>
            <w:tcW w:w="1940" w:type="dxa"/>
            <w:vAlign w:val="center"/>
          </w:tcPr>
          <w:p w14:paraId="04FD187B"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c>
          <w:tcPr>
            <w:tcW w:w="1771" w:type="dxa"/>
            <w:vAlign w:val="center"/>
          </w:tcPr>
          <w:p w14:paraId="7CA0CEFE"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75%</w:t>
            </w:r>
          </w:p>
        </w:tc>
        <w:tc>
          <w:tcPr>
            <w:tcW w:w="1771" w:type="dxa"/>
            <w:vAlign w:val="center"/>
          </w:tcPr>
          <w:p w14:paraId="4031DBD6"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2" w:type="dxa"/>
            <w:vAlign w:val="center"/>
          </w:tcPr>
          <w:p w14:paraId="53CB7A6E"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041F269F" w14:textId="77777777" w:rsidTr="00946A14">
        <w:trPr>
          <w:jc w:val="center"/>
        </w:trPr>
        <w:tc>
          <w:tcPr>
            <w:tcW w:w="1440" w:type="dxa"/>
          </w:tcPr>
          <w:p w14:paraId="5BB5F914" w14:textId="77777777" w:rsidR="004A3D04" w:rsidRPr="006D6516" w:rsidRDefault="004A3D04" w:rsidP="00946A14">
            <w:pPr>
              <w:pStyle w:val="NormalWeb"/>
              <w:spacing w:before="0" w:beforeAutospacing="0" w:after="0" w:afterAutospacing="0"/>
              <w:rPr>
                <w:rFonts w:ascii="Arial" w:eastAsia="Times New Roman" w:hAnsi="Arial" w:cs="Arial"/>
              </w:rPr>
            </w:pPr>
            <w:r>
              <w:rPr>
                <w:rFonts w:ascii="Arial" w:eastAsia="Times New Roman" w:hAnsi="Arial" w:cs="Arial"/>
              </w:rPr>
              <w:t>Module D</w:t>
            </w:r>
          </w:p>
        </w:tc>
        <w:tc>
          <w:tcPr>
            <w:tcW w:w="1940" w:type="dxa"/>
            <w:vAlign w:val="center"/>
          </w:tcPr>
          <w:p w14:paraId="6F21681A"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50%</w:t>
            </w:r>
          </w:p>
        </w:tc>
        <w:tc>
          <w:tcPr>
            <w:tcW w:w="1771" w:type="dxa"/>
            <w:vAlign w:val="center"/>
          </w:tcPr>
          <w:p w14:paraId="6FA3A69A"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33%</w:t>
            </w:r>
          </w:p>
        </w:tc>
        <w:tc>
          <w:tcPr>
            <w:tcW w:w="1771" w:type="dxa"/>
            <w:vAlign w:val="center"/>
          </w:tcPr>
          <w:p w14:paraId="743B5735"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17%</w:t>
            </w:r>
          </w:p>
        </w:tc>
        <w:tc>
          <w:tcPr>
            <w:tcW w:w="1772" w:type="dxa"/>
            <w:vAlign w:val="center"/>
          </w:tcPr>
          <w:p w14:paraId="238D706F"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191FC0B4" w14:textId="77777777" w:rsidTr="00946A14">
        <w:trPr>
          <w:jc w:val="center"/>
        </w:trPr>
        <w:tc>
          <w:tcPr>
            <w:tcW w:w="1440" w:type="dxa"/>
          </w:tcPr>
          <w:p w14:paraId="3A196280" w14:textId="77777777" w:rsidR="004A3D04" w:rsidRPr="00A37FDB" w:rsidRDefault="004A3D04" w:rsidP="00946A14">
            <w:pPr>
              <w:pStyle w:val="NormalWeb"/>
              <w:spacing w:before="0" w:beforeAutospacing="0" w:after="0" w:afterAutospacing="0"/>
              <w:rPr>
                <w:rFonts w:ascii="Arial" w:eastAsia="Times New Roman" w:hAnsi="Arial" w:cs="Arial"/>
              </w:rPr>
            </w:pPr>
            <w:r w:rsidRPr="00A37FDB">
              <w:rPr>
                <w:rFonts w:ascii="Arial" w:eastAsia="Times New Roman" w:hAnsi="Arial" w:cs="Arial"/>
              </w:rPr>
              <w:t>Module E</w:t>
            </w:r>
          </w:p>
        </w:tc>
        <w:tc>
          <w:tcPr>
            <w:tcW w:w="1940" w:type="dxa"/>
            <w:vAlign w:val="center"/>
          </w:tcPr>
          <w:p w14:paraId="7AE49FF0" w14:textId="77777777" w:rsidR="004A3D04" w:rsidRPr="00A37FDB" w:rsidRDefault="004A3D04" w:rsidP="00946A14">
            <w:pPr>
              <w:pStyle w:val="NormalWeb"/>
              <w:spacing w:before="0" w:beforeAutospacing="0" w:after="0" w:afterAutospacing="0"/>
              <w:jc w:val="center"/>
              <w:rPr>
                <w:rFonts w:ascii="Arial" w:eastAsia="Times New Roman" w:hAnsi="Arial" w:cs="Arial"/>
              </w:rPr>
            </w:pPr>
            <w:r w:rsidRPr="00A37FDB">
              <w:rPr>
                <w:rFonts w:ascii="Arial" w:eastAsia="Times New Roman" w:hAnsi="Arial" w:cs="Arial"/>
              </w:rPr>
              <w:t>-</w:t>
            </w:r>
          </w:p>
        </w:tc>
        <w:tc>
          <w:tcPr>
            <w:tcW w:w="1771" w:type="dxa"/>
            <w:vAlign w:val="center"/>
          </w:tcPr>
          <w:p w14:paraId="2FD8B96B"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56%</w:t>
            </w:r>
          </w:p>
        </w:tc>
        <w:tc>
          <w:tcPr>
            <w:tcW w:w="1771" w:type="dxa"/>
            <w:vAlign w:val="center"/>
          </w:tcPr>
          <w:p w14:paraId="284E01D5"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44%</w:t>
            </w:r>
          </w:p>
        </w:tc>
        <w:tc>
          <w:tcPr>
            <w:tcW w:w="1772" w:type="dxa"/>
            <w:vAlign w:val="center"/>
          </w:tcPr>
          <w:p w14:paraId="53A9188D"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bl>
    <w:p w14:paraId="723066F2" w14:textId="77777777" w:rsidR="004A3D04" w:rsidRDefault="004A3D04" w:rsidP="004A3D04"/>
    <w:p w14:paraId="45EA3C89" w14:textId="77777777" w:rsidR="004A3D04" w:rsidRPr="00E53D6D" w:rsidRDefault="004A3D04" w:rsidP="004A3D04">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590"/>
        <w:gridCol w:w="6264"/>
      </w:tblGrid>
      <w:tr w:rsidR="004A3D04" w:rsidRPr="00597CFA" w14:paraId="049CEBCB" w14:textId="77777777" w:rsidTr="00946A14">
        <w:trPr>
          <w:trHeight w:val="85"/>
          <w:jc w:val="center"/>
        </w:trPr>
        <w:tc>
          <w:tcPr>
            <w:tcW w:w="9260" w:type="dxa"/>
            <w:gridSpan w:val="3"/>
            <w:shd w:val="clear" w:color="auto" w:fill="000000"/>
            <w:vAlign w:val="center"/>
          </w:tcPr>
          <w:p w14:paraId="46213FE4" w14:textId="77777777" w:rsidR="004A3D04" w:rsidRPr="00597CFA" w:rsidRDefault="004A3D04" w:rsidP="00946A14">
            <w:pPr>
              <w:jc w:val="center"/>
              <w:rPr>
                <w:rFonts w:ascii="Arial" w:hAnsi="Arial" w:cs="Arial"/>
                <w:b/>
              </w:rPr>
            </w:pPr>
            <w:r w:rsidRPr="0062220C">
              <w:rPr>
                <w:rFonts w:ascii="Arial" w:hAnsi="Arial" w:cs="Arial"/>
                <w:b/>
              </w:rPr>
              <w:t xml:space="preserve">Learner’s Knowledge, </w:t>
            </w:r>
            <w:proofErr w:type="gramStart"/>
            <w:r w:rsidRPr="0062220C">
              <w:rPr>
                <w:rFonts w:ascii="Arial" w:hAnsi="Arial" w:cs="Arial"/>
                <w:b/>
              </w:rPr>
              <w:t>Skills</w:t>
            </w:r>
            <w:proofErr w:type="gramEnd"/>
            <w:r w:rsidRPr="0062220C">
              <w:rPr>
                <w:rFonts w:ascii="Arial" w:hAnsi="Arial" w:cs="Arial"/>
                <w:b/>
              </w:rPr>
              <w:t xml:space="preserve"> and Abilities</w:t>
            </w:r>
          </w:p>
        </w:tc>
      </w:tr>
      <w:tr w:rsidR="004A3D04" w:rsidRPr="00597CFA" w14:paraId="45118399" w14:textId="77777777" w:rsidTr="00946A14">
        <w:trPr>
          <w:jc w:val="center"/>
        </w:trPr>
        <w:tc>
          <w:tcPr>
            <w:tcW w:w="1406" w:type="dxa"/>
            <w:shd w:val="clear" w:color="auto" w:fill="auto"/>
            <w:vAlign w:val="center"/>
          </w:tcPr>
          <w:p w14:paraId="130E75AF" w14:textId="77777777" w:rsidR="004A3D04" w:rsidRPr="00597CFA" w:rsidRDefault="004A3D04" w:rsidP="00946A14">
            <w:pPr>
              <w:jc w:val="center"/>
              <w:rPr>
                <w:rFonts w:ascii="Arial" w:hAnsi="Arial" w:cs="Arial"/>
                <w:b/>
              </w:rPr>
            </w:pPr>
            <w:r w:rsidRPr="00597CFA">
              <w:rPr>
                <w:rFonts w:ascii="Arial" w:hAnsi="Arial" w:cs="Arial"/>
                <w:b/>
              </w:rPr>
              <w:t>Indicator</w:t>
            </w:r>
          </w:p>
        </w:tc>
        <w:tc>
          <w:tcPr>
            <w:tcW w:w="1590" w:type="dxa"/>
            <w:shd w:val="clear" w:color="auto" w:fill="auto"/>
            <w:vAlign w:val="center"/>
          </w:tcPr>
          <w:p w14:paraId="2CC57120" w14:textId="77777777" w:rsidR="004A3D04" w:rsidRPr="00597CFA" w:rsidRDefault="004A3D04" w:rsidP="00946A14">
            <w:pPr>
              <w:jc w:val="center"/>
              <w:rPr>
                <w:rFonts w:ascii="Arial" w:hAnsi="Arial" w:cs="Arial"/>
                <w:b/>
              </w:rPr>
            </w:pPr>
            <w:r w:rsidRPr="00597CFA">
              <w:rPr>
                <w:rFonts w:ascii="Arial" w:hAnsi="Arial" w:cs="Arial"/>
                <w:b/>
              </w:rPr>
              <w:t xml:space="preserve">Key </w:t>
            </w:r>
            <w:r>
              <w:rPr>
                <w:rFonts w:ascii="Arial" w:hAnsi="Arial" w:cs="Arial"/>
                <w:b/>
              </w:rPr>
              <w:t>Te</w:t>
            </w:r>
            <w:r w:rsidRPr="00597CFA">
              <w:rPr>
                <w:rFonts w:ascii="Arial" w:hAnsi="Arial" w:cs="Arial"/>
                <w:b/>
              </w:rPr>
              <w:t>rms</w:t>
            </w:r>
          </w:p>
        </w:tc>
        <w:tc>
          <w:tcPr>
            <w:tcW w:w="6264" w:type="dxa"/>
            <w:shd w:val="clear" w:color="auto" w:fill="auto"/>
            <w:vAlign w:val="center"/>
          </w:tcPr>
          <w:p w14:paraId="2D919518" w14:textId="77777777" w:rsidR="004A3D04" w:rsidRPr="00597CFA" w:rsidRDefault="004A3D04" w:rsidP="00946A14">
            <w:pPr>
              <w:jc w:val="center"/>
              <w:rPr>
                <w:rFonts w:ascii="Arial" w:hAnsi="Arial" w:cs="Arial"/>
                <w:b/>
              </w:rPr>
            </w:pPr>
            <w:r w:rsidRPr="00597CFA">
              <w:rPr>
                <w:rFonts w:ascii="Arial" w:hAnsi="Arial" w:cs="Arial"/>
                <w:b/>
              </w:rPr>
              <w:t>Description</w:t>
            </w:r>
          </w:p>
        </w:tc>
      </w:tr>
      <w:tr w:rsidR="004A3D04" w:rsidRPr="00547FD2" w14:paraId="07EC5C4D" w14:textId="77777777" w:rsidTr="00946A14">
        <w:trPr>
          <w:jc w:val="center"/>
        </w:trPr>
        <w:tc>
          <w:tcPr>
            <w:tcW w:w="1406" w:type="dxa"/>
            <w:vAlign w:val="center"/>
          </w:tcPr>
          <w:p w14:paraId="4BF2622B"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1</w:t>
            </w:r>
          </w:p>
          <w:p w14:paraId="2CACE071"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Recall &amp; Reproduction</w:t>
            </w:r>
          </w:p>
        </w:tc>
        <w:tc>
          <w:tcPr>
            <w:tcW w:w="1590" w:type="dxa"/>
            <w:vAlign w:val="center"/>
          </w:tcPr>
          <w:p w14:paraId="7F2B1A33"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Limited Knowledge and Proficiency</w:t>
            </w:r>
          </w:p>
        </w:tc>
        <w:tc>
          <w:tcPr>
            <w:tcW w:w="6264" w:type="dxa"/>
          </w:tcPr>
          <w:p w14:paraId="33991DD9"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Identifies basic facts and terms about the subject or competency.</w:t>
            </w:r>
          </w:p>
          <w:p w14:paraId="141AE979"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Performs simple tasks associated with the competency.  Needs to be told or shown how to do most tasks.  </w:t>
            </w:r>
          </w:p>
          <w:p w14:paraId="677B800D"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Requires close supervision.</w:t>
            </w:r>
          </w:p>
        </w:tc>
      </w:tr>
      <w:tr w:rsidR="004A3D04" w:rsidRPr="00547FD2" w14:paraId="56CEBF12" w14:textId="77777777" w:rsidTr="00946A14">
        <w:trPr>
          <w:jc w:val="center"/>
        </w:trPr>
        <w:tc>
          <w:tcPr>
            <w:tcW w:w="1406" w:type="dxa"/>
            <w:vAlign w:val="center"/>
          </w:tcPr>
          <w:p w14:paraId="119DA6D4"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2</w:t>
            </w:r>
          </w:p>
          <w:p w14:paraId="6815D6F9"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Skills &amp; Concepts</w:t>
            </w:r>
          </w:p>
        </w:tc>
        <w:tc>
          <w:tcPr>
            <w:tcW w:w="1590" w:type="dxa"/>
            <w:vAlign w:val="center"/>
          </w:tcPr>
          <w:p w14:paraId="28E504FF"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Moderate Knowledge and Proficiency</w:t>
            </w:r>
          </w:p>
        </w:tc>
        <w:tc>
          <w:tcPr>
            <w:tcW w:w="6264" w:type="dxa"/>
          </w:tcPr>
          <w:p w14:paraId="74FD6BBF"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Identifies relationship of basic facts and states general principles and can determine step-by-step procedures for doing the competency.</w:t>
            </w:r>
          </w:p>
          <w:p w14:paraId="391B78AC"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Performs most parts of the competency.  Needs help only on hardest parts.  </w:t>
            </w:r>
          </w:p>
          <w:p w14:paraId="6DF122BE"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Requires limited supervision.</w:t>
            </w:r>
          </w:p>
        </w:tc>
      </w:tr>
      <w:tr w:rsidR="004A3D04" w:rsidRPr="00547FD2" w14:paraId="49C73328" w14:textId="77777777" w:rsidTr="00946A14">
        <w:trPr>
          <w:jc w:val="center"/>
        </w:trPr>
        <w:tc>
          <w:tcPr>
            <w:tcW w:w="1406" w:type="dxa"/>
            <w:vAlign w:val="center"/>
          </w:tcPr>
          <w:p w14:paraId="5484ECAE"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3</w:t>
            </w:r>
          </w:p>
          <w:p w14:paraId="0A78B292"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Strategic Thinking</w:t>
            </w:r>
          </w:p>
        </w:tc>
        <w:tc>
          <w:tcPr>
            <w:tcW w:w="1590" w:type="dxa"/>
            <w:vAlign w:val="center"/>
          </w:tcPr>
          <w:p w14:paraId="536738F8"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Advanced Knowledge and Proficiency</w:t>
            </w:r>
          </w:p>
        </w:tc>
        <w:tc>
          <w:tcPr>
            <w:tcW w:w="6264" w:type="dxa"/>
          </w:tcPr>
          <w:p w14:paraId="3A016932"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Analyzes facts and principles and draws conclusions about the subject to include why and when the competency must be done and why each step is needed.  Can predict outcomes.</w:t>
            </w:r>
          </w:p>
          <w:p w14:paraId="632D7A9B"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Performs all parts of the competency.  Needs only a</w:t>
            </w:r>
            <w:r>
              <w:rPr>
                <w:rFonts w:ascii="Arial" w:hAnsi="Arial" w:cs="Arial"/>
                <w:sz w:val="20"/>
                <w:szCs w:val="20"/>
              </w:rPr>
              <w:t xml:space="preserve"> spot check of completed work. </w:t>
            </w:r>
          </w:p>
          <w:p w14:paraId="62C5652C"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Requires little or no direct supervision.</w:t>
            </w:r>
          </w:p>
        </w:tc>
      </w:tr>
      <w:tr w:rsidR="004A3D04" w:rsidRPr="00547FD2" w14:paraId="3B27D0BA" w14:textId="77777777" w:rsidTr="00946A14">
        <w:trPr>
          <w:jc w:val="center"/>
        </w:trPr>
        <w:tc>
          <w:tcPr>
            <w:tcW w:w="1406" w:type="dxa"/>
            <w:vAlign w:val="center"/>
          </w:tcPr>
          <w:p w14:paraId="7A026E21"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4</w:t>
            </w:r>
          </w:p>
          <w:p w14:paraId="4A47D7B5"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Extended Thinking</w:t>
            </w:r>
          </w:p>
        </w:tc>
        <w:tc>
          <w:tcPr>
            <w:tcW w:w="1590" w:type="dxa"/>
            <w:vAlign w:val="center"/>
          </w:tcPr>
          <w:p w14:paraId="412B0E00"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Superior Knowledge and Proficiency</w:t>
            </w:r>
          </w:p>
        </w:tc>
        <w:tc>
          <w:tcPr>
            <w:tcW w:w="6264" w:type="dxa"/>
          </w:tcPr>
          <w:p w14:paraId="2BC4E846"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Can evaluate conditions and make appropriate decisions as related to resolving problems. </w:t>
            </w:r>
          </w:p>
          <w:p w14:paraId="3C0F89D7"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Performs competency quickly and accurately with no direct supervision and </w:t>
            </w:r>
            <w:proofErr w:type="gramStart"/>
            <w:r w:rsidRPr="00547FD2">
              <w:rPr>
                <w:rFonts w:ascii="Arial" w:hAnsi="Arial" w:cs="Arial"/>
                <w:sz w:val="20"/>
                <w:szCs w:val="20"/>
              </w:rPr>
              <w:t>is able to</w:t>
            </w:r>
            <w:proofErr w:type="gramEnd"/>
            <w:r w:rsidRPr="00547FD2">
              <w:rPr>
                <w:rFonts w:ascii="Arial" w:hAnsi="Arial" w:cs="Arial"/>
                <w:sz w:val="20"/>
                <w:szCs w:val="20"/>
              </w:rPr>
              <w:t xml:space="preserve"> instruct and supervise others.  </w:t>
            </w:r>
          </w:p>
        </w:tc>
      </w:tr>
      <w:tr w:rsidR="004A3D04" w:rsidRPr="00547FD2" w14:paraId="1EB7F3B4" w14:textId="77777777" w:rsidTr="00946A14">
        <w:trPr>
          <w:jc w:val="center"/>
        </w:trPr>
        <w:tc>
          <w:tcPr>
            <w:tcW w:w="1406" w:type="dxa"/>
            <w:vAlign w:val="center"/>
          </w:tcPr>
          <w:p w14:paraId="017F3E53" w14:textId="77777777" w:rsidR="004A3D04" w:rsidRDefault="004A3D04" w:rsidP="00946A14">
            <w:pPr>
              <w:spacing w:line="200" w:lineRule="exact"/>
              <w:jc w:val="center"/>
              <w:rPr>
                <w:rFonts w:ascii="Arial" w:hAnsi="Arial" w:cs="Arial"/>
                <w:sz w:val="20"/>
              </w:rPr>
            </w:pPr>
            <w:r w:rsidRPr="00547FD2">
              <w:rPr>
                <w:rFonts w:ascii="Arial" w:hAnsi="Arial" w:cs="Arial"/>
                <w:sz w:val="20"/>
              </w:rPr>
              <w:t>A</w:t>
            </w:r>
          </w:p>
          <w:p w14:paraId="0986A5F6" w14:textId="77777777" w:rsidR="004A3D04" w:rsidRPr="00547FD2" w:rsidRDefault="004A3D04" w:rsidP="00946A14">
            <w:pPr>
              <w:spacing w:line="200" w:lineRule="exact"/>
              <w:jc w:val="center"/>
              <w:rPr>
                <w:rFonts w:ascii="Arial" w:hAnsi="Arial" w:cs="Arial"/>
                <w:sz w:val="20"/>
              </w:rPr>
            </w:pPr>
            <w:r>
              <w:rPr>
                <w:rFonts w:ascii="Arial" w:hAnsi="Arial" w:cs="Arial"/>
                <w:sz w:val="20"/>
              </w:rPr>
              <w:t>Attitudes and Motivation</w:t>
            </w:r>
          </w:p>
        </w:tc>
        <w:tc>
          <w:tcPr>
            <w:tcW w:w="1590" w:type="dxa"/>
            <w:vAlign w:val="center"/>
          </w:tcPr>
          <w:p w14:paraId="0D997D80" w14:textId="77777777" w:rsidR="004A3D04" w:rsidRPr="00547FD2" w:rsidRDefault="004A3D04" w:rsidP="00946A14">
            <w:pPr>
              <w:spacing w:line="200" w:lineRule="exact"/>
              <w:jc w:val="center"/>
              <w:rPr>
                <w:rFonts w:ascii="Arial" w:hAnsi="Arial" w:cs="Arial"/>
                <w:sz w:val="20"/>
              </w:rPr>
            </w:pPr>
            <w:r w:rsidRPr="00547FD2">
              <w:rPr>
                <w:rFonts w:ascii="Arial" w:hAnsi="Arial" w:cs="Arial"/>
                <w:sz w:val="20"/>
              </w:rPr>
              <w:t>Affective Objective</w:t>
            </w:r>
          </w:p>
        </w:tc>
        <w:tc>
          <w:tcPr>
            <w:tcW w:w="6264" w:type="dxa"/>
          </w:tcPr>
          <w:p w14:paraId="54706024"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Describes learning objectives that emphasize a feeling tone, an emotion, or a degree of acceptance or rejection.  </w:t>
            </w:r>
          </w:p>
          <w:p w14:paraId="762535F4"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Objectives vary from simple attention to selected phenomena to complex but internally consistent qualities of character and conscience. </w:t>
            </w:r>
          </w:p>
          <w:p w14:paraId="0C93D751" w14:textId="77777777" w:rsidR="004A3D04" w:rsidRPr="00547FD2" w:rsidRDefault="004A3D04" w:rsidP="004A3D04">
            <w:pPr>
              <w:numPr>
                <w:ilvl w:val="0"/>
                <w:numId w:val="1"/>
              </w:numPr>
              <w:tabs>
                <w:tab w:val="clear" w:pos="2160"/>
              </w:tabs>
              <w:spacing w:line="200" w:lineRule="exact"/>
              <w:ind w:left="290"/>
              <w:rPr>
                <w:rFonts w:ascii="Arial" w:hAnsi="Arial" w:cs="Arial"/>
                <w:sz w:val="20"/>
              </w:rPr>
            </w:pPr>
            <w:r w:rsidRPr="00547FD2">
              <w:rPr>
                <w:rFonts w:ascii="Arial" w:hAnsi="Arial" w:cs="Arial"/>
                <w:sz w:val="20"/>
                <w:szCs w:val="20"/>
              </w:rPr>
              <w:t>Expressed as interests, attitudes, appreciations, values, and emotional sets or biases.</w:t>
            </w:r>
          </w:p>
        </w:tc>
      </w:tr>
    </w:tbl>
    <w:p w14:paraId="120CF97D" w14:textId="77777777" w:rsidR="004A3D04" w:rsidRDefault="004A3D04" w:rsidP="004A3D04">
      <w:pPr>
        <w:jc w:val="center"/>
      </w:pPr>
    </w:p>
    <w:p w14:paraId="40907561" w14:textId="77777777" w:rsidR="004A3D04" w:rsidRDefault="004A3D04" w:rsidP="004A3D04">
      <w:pPr>
        <w:jc w:val="center"/>
      </w:pPr>
    </w:p>
    <w:sectPr w:rsidR="004A3D04" w:rsidSect="00287C8D">
      <w:headerReference w:type="default" r:id="rId8"/>
      <w:footerReference w:type="defaul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047C" w14:textId="77777777" w:rsidR="00287C8D" w:rsidRDefault="00287C8D" w:rsidP="00287C8D">
      <w:r>
        <w:separator/>
      </w:r>
    </w:p>
  </w:endnote>
  <w:endnote w:type="continuationSeparator" w:id="0">
    <w:p w14:paraId="297F2EA0" w14:textId="77777777" w:rsidR="00287C8D" w:rsidRDefault="00287C8D" w:rsidP="0028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9FB3" w14:textId="77777777" w:rsidR="00287C8D" w:rsidRDefault="00287C8D" w:rsidP="00287C8D">
    <w:pPr>
      <w:pStyle w:val="Footer"/>
      <w:ind w:right="360"/>
      <w:rPr>
        <w:rFonts w:ascii="Arial" w:hAnsi="Arial" w:cs="Arial"/>
        <w:sz w:val="20"/>
      </w:rPr>
    </w:pPr>
    <w:r>
      <w:rPr>
        <w:rFonts w:ascii="Arial" w:hAnsi="Arial" w:cs="Arial"/>
        <w:sz w:val="20"/>
      </w:rPr>
      <w:t>ACCS Copyright© 2016</w:t>
    </w:r>
  </w:p>
  <w:p w14:paraId="2805B001" w14:textId="2AB840FF" w:rsidR="00287C8D" w:rsidRPr="00287C8D" w:rsidRDefault="00287C8D" w:rsidP="00287C8D">
    <w:pPr>
      <w:pStyle w:val="Footer"/>
      <w:ind w:right="360"/>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4A27" w14:textId="77777777" w:rsidR="00287C8D" w:rsidRDefault="00287C8D" w:rsidP="00287C8D">
      <w:r>
        <w:separator/>
      </w:r>
    </w:p>
  </w:footnote>
  <w:footnote w:type="continuationSeparator" w:id="0">
    <w:p w14:paraId="7259E1E3" w14:textId="77777777" w:rsidR="00287C8D" w:rsidRDefault="00287C8D" w:rsidP="0028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242B" w14:textId="725E5E03" w:rsidR="00287C8D" w:rsidRPr="00287C8D" w:rsidRDefault="004A3D04">
    <w:pPr>
      <w:pStyle w:val="Header"/>
      <w:rPr>
        <w:rFonts w:ascii="Arial" w:hAnsi="Arial" w:cs="Arial"/>
        <w:b/>
        <w:bCs/>
      </w:rPr>
    </w:pPr>
    <w:r>
      <w:rPr>
        <w:rFonts w:ascii="Arial" w:hAnsi="Arial" w:cs="Arial"/>
        <w:b/>
        <w:bCs/>
      </w:rPr>
      <w:t>Hematology</w:t>
    </w:r>
    <w:r w:rsidR="00287C8D" w:rsidRPr="00287C8D">
      <w:rPr>
        <w:rFonts w:ascii="Arial" w:hAnsi="Arial" w:cs="Arial"/>
        <w:b/>
        <w:bCs/>
      </w:rPr>
      <w:tab/>
    </w:r>
    <w:r w:rsidR="00287C8D" w:rsidRPr="00287C8D">
      <w:rPr>
        <w:rFonts w:ascii="Arial" w:hAnsi="Arial" w:cs="Arial"/>
        <w:b/>
        <w:bCs/>
      </w:rPr>
      <w:tab/>
      <w:t>MLT 1</w:t>
    </w:r>
    <w:r>
      <w:rPr>
        <w:rFonts w:ascii="Arial" w:hAnsi="Arial" w:cs="Arial"/>
        <w:b/>
        <w:bC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55D"/>
    <w:multiLevelType w:val="hybridMultilevel"/>
    <w:tmpl w:val="F3C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E0D03"/>
    <w:multiLevelType w:val="hybridMultilevel"/>
    <w:tmpl w:val="C94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E4025"/>
    <w:multiLevelType w:val="hybridMultilevel"/>
    <w:tmpl w:val="A01CF73C"/>
    <w:lvl w:ilvl="0" w:tplc="04090001">
      <w:start w:val="1"/>
      <w:numFmt w:val="bullet"/>
      <w:lvlText w:val=""/>
      <w:lvlJc w:val="left"/>
      <w:pPr>
        <w:ind w:left="720" w:hanging="360"/>
      </w:pPr>
      <w:rPr>
        <w:rFonts w:ascii="Symbol" w:hAnsi="Symbol" w:hint="default"/>
      </w:rPr>
    </w:lvl>
    <w:lvl w:ilvl="1" w:tplc="4ACE2BE2">
      <w:start w:val="1"/>
      <w:numFmt w:val="bullet"/>
      <w:lvlText w:val=""/>
      <w:lvlJc w:val="left"/>
      <w:pPr>
        <w:ind w:left="1440" w:hanging="360"/>
      </w:pPr>
      <w:rPr>
        <w:rFonts w:ascii="Symbol" w:hAnsi="Symbol" w:hint="default"/>
      </w:rPr>
    </w:lvl>
    <w:lvl w:ilvl="2" w:tplc="4ACE2BE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921A2"/>
    <w:multiLevelType w:val="hybridMultilevel"/>
    <w:tmpl w:val="D736CE04"/>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2260D"/>
    <w:multiLevelType w:val="hybridMultilevel"/>
    <w:tmpl w:val="D8AE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11951"/>
    <w:multiLevelType w:val="hybridMultilevel"/>
    <w:tmpl w:val="EAB2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91C93"/>
    <w:multiLevelType w:val="hybridMultilevel"/>
    <w:tmpl w:val="1BF2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A7E28"/>
    <w:multiLevelType w:val="hybridMultilevel"/>
    <w:tmpl w:val="571C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63F5D"/>
    <w:multiLevelType w:val="hybridMultilevel"/>
    <w:tmpl w:val="2648DE94"/>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861B0"/>
    <w:multiLevelType w:val="hybridMultilevel"/>
    <w:tmpl w:val="AC025D10"/>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758B6"/>
    <w:multiLevelType w:val="hybridMultilevel"/>
    <w:tmpl w:val="284A0AE4"/>
    <w:lvl w:ilvl="0" w:tplc="4ACE2B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74D50"/>
    <w:multiLevelType w:val="hybridMultilevel"/>
    <w:tmpl w:val="763A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108CF"/>
    <w:multiLevelType w:val="hybridMultilevel"/>
    <w:tmpl w:val="98F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7FB"/>
    <w:multiLevelType w:val="hybridMultilevel"/>
    <w:tmpl w:val="BA48E88E"/>
    <w:lvl w:ilvl="0" w:tplc="4ACE2BE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10C32"/>
    <w:multiLevelType w:val="hybridMultilevel"/>
    <w:tmpl w:val="F23C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37653"/>
    <w:multiLevelType w:val="hybridMultilevel"/>
    <w:tmpl w:val="67F0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61B5F"/>
    <w:multiLevelType w:val="hybridMultilevel"/>
    <w:tmpl w:val="A1C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A2487"/>
    <w:multiLevelType w:val="hybridMultilevel"/>
    <w:tmpl w:val="F910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667F8"/>
    <w:multiLevelType w:val="hybridMultilevel"/>
    <w:tmpl w:val="DE04C55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861D1"/>
    <w:multiLevelType w:val="hybridMultilevel"/>
    <w:tmpl w:val="D414BD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F1E6A"/>
    <w:multiLevelType w:val="hybridMultilevel"/>
    <w:tmpl w:val="243C651C"/>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31518"/>
    <w:multiLevelType w:val="hybridMultilevel"/>
    <w:tmpl w:val="E3B42206"/>
    <w:lvl w:ilvl="0" w:tplc="4ACE2BE2">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6808479">
    <w:abstractNumId w:val="15"/>
  </w:num>
  <w:num w:numId="2" w16cid:durableId="587354009">
    <w:abstractNumId w:val="19"/>
  </w:num>
  <w:num w:numId="3" w16cid:durableId="1431703033">
    <w:abstractNumId w:val="3"/>
  </w:num>
  <w:num w:numId="4" w16cid:durableId="830298259">
    <w:abstractNumId w:val="21"/>
  </w:num>
  <w:num w:numId="5" w16cid:durableId="1322729983">
    <w:abstractNumId w:val="8"/>
  </w:num>
  <w:num w:numId="6" w16cid:durableId="61607472">
    <w:abstractNumId w:val="10"/>
  </w:num>
  <w:num w:numId="7" w16cid:durableId="2113624123">
    <w:abstractNumId w:val="18"/>
  </w:num>
  <w:num w:numId="8" w16cid:durableId="577595813">
    <w:abstractNumId w:val="1"/>
  </w:num>
  <w:num w:numId="9" w16cid:durableId="1018506178">
    <w:abstractNumId w:val="12"/>
  </w:num>
  <w:num w:numId="10" w16cid:durableId="1879968124">
    <w:abstractNumId w:val="4"/>
  </w:num>
  <w:num w:numId="11" w16cid:durableId="463960778">
    <w:abstractNumId w:val="7"/>
  </w:num>
  <w:num w:numId="12" w16cid:durableId="1544946409">
    <w:abstractNumId w:val="23"/>
  </w:num>
  <w:num w:numId="13" w16cid:durableId="1932466318">
    <w:abstractNumId w:val="13"/>
  </w:num>
  <w:num w:numId="14" w16cid:durableId="929854308">
    <w:abstractNumId w:val="20"/>
  </w:num>
  <w:num w:numId="15" w16cid:durableId="516426170">
    <w:abstractNumId w:val="9"/>
  </w:num>
  <w:num w:numId="16" w16cid:durableId="1168791312">
    <w:abstractNumId w:val="16"/>
  </w:num>
  <w:num w:numId="17" w16cid:durableId="1212041392">
    <w:abstractNumId w:val="22"/>
  </w:num>
  <w:num w:numId="18" w16cid:durableId="1581522974">
    <w:abstractNumId w:val="11"/>
  </w:num>
  <w:num w:numId="19" w16cid:durableId="1566145251">
    <w:abstractNumId w:val="6"/>
  </w:num>
  <w:num w:numId="20" w16cid:durableId="957880815">
    <w:abstractNumId w:val="0"/>
  </w:num>
  <w:num w:numId="21" w16cid:durableId="746809715">
    <w:abstractNumId w:val="2"/>
  </w:num>
  <w:num w:numId="22" w16cid:durableId="540241790">
    <w:abstractNumId w:val="14"/>
  </w:num>
  <w:num w:numId="23" w16cid:durableId="175969777">
    <w:abstractNumId w:val="5"/>
  </w:num>
  <w:num w:numId="24" w16cid:durableId="17698916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8D"/>
    <w:rsid w:val="00115A30"/>
    <w:rsid w:val="00287C8D"/>
    <w:rsid w:val="00460D56"/>
    <w:rsid w:val="004A3D04"/>
    <w:rsid w:val="00737AFF"/>
    <w:rsid w:val="00BE3F1D"/>
    <w:rsid w:val="00D3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5452E"/>
  <w15:chartTrackingRefBased/>
  <w15:docId w15:val="{C1F9AF3C-C502-4481-91AE-CA54CE47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7C8D"/>
    <w:pPr>
      <w:keepNext/>
      <w:jc w:val="center"/>
      <w:outlineLvl w:val="0"/>
    </w:pPr>
    <w:rPr>
      <w:b/>
      <w:bCs/>
      <w:sz w:val="36"/>
    </w:rPr>
  </w:style>
  <w:style w:type="paragraph" w:styleId="Heading2">
    <w:name w:val="heading 2"/>
    <w:basedOn w:val="Normal"/>
    <w:next w:val="Normal"/>
    <w:link w:val="Heading2Char"/>
    <w:qFormat/>
    <w:rsid w:val="00287C8D"/>
    <w:pPr>
      <w:keepNext/>
      <w:outlineLvl w:val="1"/>
    </w:pPr>
    <w:rPr>
      <w:b/>
      <w:bCs/>
    </w:rPr>
  </w:style>
  <w:style w:type="paragraph" w:styleId="Heading7">
    <w:name w:val="heading 7"/>
    <w:basedOn w:val="Normal"/>
    <w:next w:val="Normal"/>
    <w:link w:val="Heading7Char"/>
    <w:qFormat/>
    <w:rsid w:val="00287C8D"/>
    <w:pPr>
      <w:keepNext/>
      <w:ind w:firstLine="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C8D"/>
    <w:pPr>
      <w:tabs>
        <w:tab w:val="center" w:pos="4680"/>
        <w:tab w:val="right" w:pos="9360"/>
      </w:tabs>
    </w:pPr>
  </w:style>
  <w:style w:type="character" w:customStyle="1" w:styleId="HeaderChar">
    <w:name w:val="Header Char"/>
    <w:basedOn w:val="DefaultParagraphFont"/>
    <w:link w:val="Header"/>
    <w:uiPriority w:val="99"/>
    <w:rsid w:val="00287C8D"/>
  </w:style>
  <w:style w:type="paragraph" w:styleId="Footer">
    <w:name w:val="footer"/>
    <w:basedOn w:val="Normal"/>
    <w:link w:val="FooterChar"/>
    <w:unhideWhenUsed/>
    <w:rsid w:val="00287C8D"/>
    <w:pPr>
      <w:tabs>
        <w:tab w:val="center" w:pos="4680"/>
        <w:tab w:val="right" w:pos="9360"/>
      </w:tabs>
    </w:pPr>
  </w:style>
  <w:style w:type="character" w:customStyle="1" w:styleId="FooterChar">
    <w:name w:val="Footer Char"/>
    <w:basedOn w:val="DefaultParagraphFont"/>
    <w:link w:val="Footer"/>
    <w:uiPriority w:val="99"/>
    <w:rsid w:val="00287C8D"/>
  </w:style>
  <w:style w:type="character" w:customStyle="1" w:styleId="Heading1Char">
    <w:name w:val="Heading 1 Char"/>
    <w:basedOn w:val="DefaultParagraphFont"/>
    <w:link w:val="Heading1"/>
    <w:rsid w:val="00287C8D"/>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287C8D"/>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87C8D"/>
    <w:rPr>
      <w:rFonts w:ascii="Arial" w:eastAsia="Times New Roman" w:hAnsi="Arial" w:cs="Arial"/>
      <w:b/>
      <w:bCs/>
      <w:sz w:val="24"/>
      <w:szCs w:val="24"/>
    </w:rPr>
  </w:style>
  <w:style w:type="paragraph" w:styleId="NormalWeb">
    <w:name w:val="Normal (Web)"/>
    <w:basedOn w:val="Normal"/>
    <w:rsid w:val="00287C8D"/>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287C8D"/>
    <w:rPr>
      <w:rFonts w:ascii="Arial" w:hAnsi="Arial" w:cs="Arial"/>
      <w:b/>
      <w:bCs/>
      <w:i/>
      <w:iCs/>
      <w:sz w:val="18"/>
    </w:rPr>
  </w:style>
  <w:style w:type="character" w:customStyle="1" w:styleId="BodyText2Char">
    <w:name w:val="Body Text 2 Char"/>
    <w:basedOn w:val="DefaultParagraphFont"/>
    <w:link w:val="BodyText2"/>
    <w:rsid w:val="00287C8D"/>
    <w:rPr>
      <w:rFonts w:ascii="Arial" w:eastAsia="Times New Roman" w:hAnsi="Arial" w:cs="Arial"/>
      <w:b/>
      <w:bCs/>
      <w:i/>
      <w:iCs/>
      <w:sz w:val="18"/>
      <w:szCs w:val="24"/>
    </w:rPr>
  </w:style>
  <w:style w:type="paragraph" w:styleId="NoSpacing">
    <w:name w:val="No Spacing"/>
    <w:uiPriority w:val="1"/>
    <w:qFormat/>
    <w:rsid w:val="00287C8D"/>
    <w:pPr>
      <w:spacing w:after="0" w:line="240" w:lineRule="auto"/>
    </w:pPr>
    <w:rPr>
      <w:rFonts w:ascii="Calibri" w:eastAsia="Calibri" w:hAnsi="Calibri" w:cs="Times New Roman"/>
    </w:rPr>
  </w:style>
  <w:style w:type="character" w:styleId="Emphasis">
    <w:name w:val="Emphasis"/>
    <w:uiPriority w:val="20"/>
    <w:qFormat/>
    <w:rsid w:val="00287C8D"/>
    <w:rPr>
      <w:b/>
      <w:bCs/>
      <w:i w:val="0"/>
      <w:iCs w:val="0"/>
    </w:rPr>
  </w:style>
  <w:style w:type="paragraph" w:styleId="ListParagraph">
    <w:name w:val="List Paragraph"/>
    <w:basedOn w:val="Normal"/>
    <w:uiPriority w:val="34"/>
    <w:qFormat/>
    <w:rsid w:val="00287C8D"/>
    <w:pPr>
      <w:ind w:left="720"/>
      <w:contextualSpacing/>
    </w:pPr>
  </w:style>
  <w:style w:type="paragraph" w:styleId="BodyText3">
    <w:name w:val="Body Text 3"/>
    <w:basedOn w:val="Normal"/>
    <w:link w:val="BodyText3Char"/>
    <w:uiPriority w:val="99"/>
    <w:semiHidden/>
    <w:unhideWhenUsed/>
    <w:rsid w:val="004A3D04"/>
    <w:pPr>
      <w:spacing w:after="120"/>
    </w:pPr>
    <w:rPr>
      <w:sz w:val="16"/>
      <w:szCs w:val="16"/>
    </w:rPr>
  </w:style>
  <w:style w:type="character" w:customStyle="1" w:styleId="BodyText3Char">
    <w:name w:val="Body Text 3 Char"/>
    <w:basedOn w:val="DefaultParagraphFont"/>
    <w:link w:val="BodyText3"/>
    <w:uiPriority w:val="99"/>
    <w:semiHidden/>
    <w:rsid w:val="004A3D0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8259</Characters>
  <Application>Microsoft Office Word</Application>
  <DocSecurity>4</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Cline</dc:creator>
  <cp:keywords/>
  <dc:description/>
  <cp:lastModifiedBy>Trish Jones</cp:lastModifiedBy>
  <cp:revision>2</cp:revision>
  <cp:lastPrinted>2022-11-09T20:41:00Z</cp:lastPrinted>
  <dcterms:created xsi:type="dcterms:W3CDTF">2024-02-27T13:47:00Z</dcterms:created>
  <dcterms:modified xsi:type="dcterms:W3CDTF">2024-02-27T13:47:00Z</dcterms:modified>
</cp:coreProperties>
</file>